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2C" w:rsidRDefault="00803D2C" w:rsidP="00481788">
      <w:pPr>
        <w:pStyle w:val="Default"/>
        <w:tabs>
          <w:tab w:val="left" w:pos="300"/>
        </w:tabs>
        <w:spacing w:line="280" w:lineRule="atLeast"/>
        <w:rPr>
          <w:rFonts w:ascii="Verdana" w:hAnsi="Verdana"/>
          <w:b/>
          <w:bCs/>
          <w:sz w:val="18"/>
          <w:szCs w:val="18"/>
        </w:rPr>
      </w:pPr>
      <w:bookmarkStart w:id="0" w:name="_GoBack"/>
      <w:bookmarkEnd w:id="0"/>
    </w:p>
    <w:p w:rsidR="00803D2C" w:rsidRDefault="00803D2C" w:rsidP="00481788">
      <w:pPr>
        <w:pStyle w:val="Default"/>
        <w:tabs>
          <w:tab w:val="left" w:pos="300"/>
        </w:tabs>
        <w:spacing w:line="280" w:lineRule="atLeast"/>
        <w:rPr>
          <w:rFonts w:ascii="Verdana" w:hAnsi="Verdana"/>
          <w:b/>
          <w:bCs/>
          <w:sz w:val="18"/>
          <w:szCs w:val="18"/>
        </w:rPr>
      </w:pPr>
    </w:p>
    <w:p w:rsidR="00803D2C" w:rsidRDefault="00803D2C" w:rsidP="00481788">
      <w:pPr>
        <w:pStyle w:val="Default"/>
        <w:tabs>
          <w:tab w:val="left" w:pos="300"/>
        </w:tabs>
        <w:spacing w:line="280" w:lineRule="atLeast"/>
        <w:rPr>
          <w:rFonts w:ascii="Verdana" w:hAnsi="Verdana"/>
          <w:b/>
          <w:bCs/>
          <w:sz w:val="18"/>
          <w:szCs w:val="18"/>
        </w:rPr>
      </w:pPr>
    </w:p>
    <w:p w:rsidR="00803D2C" w:rsidRDefault="00803D2C" w:rsidP="00481788">
      <w:pPr>
        <w:pStyle w:val="Default"/>
        <w:tabs>
          <w:tab w:val="left" w:pos="300"/>
        </w:tabs>
        <w:spacing w:line="280" w:lineRule="atLeast"/>
        <w:rPr>
          <w:rFonts w:ascii="Verdana" w:hAnsi="Verdana"/>
          <w:b/>
          <w:bCs/>
          <w:sz w:val="18"/>
          <w:szCs w:val="18"/>
        </w:rPr>
      </w:pPr>
    </w:p>
    <w:p w:rsidR="00803D2C" w:rsidRDefault="00803D2C" w:rsidP="00481788">
      <w:pPr>
        <w:pStyle w:val="Default"/>
        <w:tabs>
          <w:tab w:val="left" w:pos="300"/>
        </w:tabs>
        <w:spacing w:line="280" w:lineRule="atLeast"/>
        <w:rPr>
          <w:rFonts w:ascii="Verdana" w:hAnsi="Verdana"/>
          <w:b/>
          <w:bCs/>
          <w:sz w:val="18"/>
          <w:szCs w:val="18"/>
        </w:rPr>
      </w:pPr>
    </w:p>
    <w:p w:rsidR="00803D2C" w:rsidRDefault="00803D2C" w:rsidP="00481788">
      <w:pPr>
        <w:pStyle w:val="Default"/>
        <w:tabs>
          <w:tab w:val="left" w:pos="300"/>
        </w:tabs>
        <w:spacing w:line="280" w:lineRule="atLeast"/>
        <w:rPr>
          <w:rFonts w:ascii="Verdana" w:hAnsi="Verdana"/>
          <w:b/>
          <w:bCs/>
          <w:sz w:val="18"/>
          <w:szCs w:val="18"/>
        </w:rPr>
      </w:pPr>
    </w:p>
    <w:p w:rsidR="00803D2C" w:rsidRDefault="00803D2C" w:rsidP="00481788">
      <w:pPr>
        <w:pStyle w:val="Default"/>
        <w:tabs>
          <w:tab w:val="left" w:pos="300"/>
        </w:tabs>
        <w:spacing w:line="280" w:lineRule="atLeast"/>
        <w:rPr>
          <w:rFonts w:ascii="Verdana" w:hAnsi="Verdana"/>
          <w:b/>
          <w:bCs/>
          <w:sz w:val="18"/>
          <w:szCs w:val="18"/>
        </w:rPr>
      </w:pPr>
    </w:p>
    <w:p w:rsidR="00803D2C" w:rsidRDefault="00803D2C" w:rsidP="00481788">
      <w:pPr>
        <w:pStyle w:val="Default"/>
        <w:tabs>
          <w:tab w:val="left" w:pos="300"/>
        </w:tabs>
        <w:spacing w:line="280" w:lineRule="atLeast"/>
        <w:rPr>
          <w:rFonts w:ascii="Verdana" w:hAnsi="Verdana"/>
          <w:b/>
          <w:bCs/>
          <w:sz w:val="18"/>
          <w:szCs w:val="18"/>
        </w:rPr>
      </w:pPr>
    </w:p>
    <w:p w:rsidR="00803D2C" w:rsidRDefault="00803D2C" w:rsidP="00481788">
      <w:pPr>
        <w:pStyle w:val="Default"/>
        <w:tabs>
          <w:tab w:val="left" w:pos="300"/>
        </w:tabs>
        <w:spacing w:line="280" w:lineRule="atLeast"/>
        <w:rPr>
          <w:rFonts w:ascii="Verdana" w:hAnsi="Verdana"/>
          <w:b/>
          <w:bCs/>
          <w:sz w:val="18"/>
          <w:szCs w:val="18"/>
        </w:rPr>
      </w:pPr>
    </w:p>
    <w:p w:rsidR="00803D2C" w:rsidRDefault="00803D2C" w:rsidP="00481788">
      <w:pPr>
        <w:pStyle w:val="Default"/>
        <w:tabs>
          <w:tab w:val="left" w:pos="300"/>
        </w:tabs>
        <w:spacing w:line="280" w:lineRule="atLeast"/>
        <w:rPr>
          <w:rFonts w:ascii="Verdana" w:hAnsi="Verdana"/>
          <w:b/>
          <w:bCs/>
          <w:sz w:val="18"/>
          <w:szCs w:val="18"/>
        </w:rPr>
      </w:pPr>
    </w:p>
    <w:p w:rsidR="00481788" w:rsidRPr="00691B9A" w:rsidRDefault="00481788" w:rsidP="00481788">
      <w:pPr>
        <w:pStyle w:val="Default"/>
        <w:tabs>
          <w:tab w:val="left" w:pos="300"/>
        </w:tabs>
        <w:spacing w:line="280" w:lineRule="atLeast"/>
        <w:rPr>
          <w:rFonts w:ascii="Verdana" w:hAnsi="Verdana"/>
          <w:sz w:val="18"/>
          <w:szCs w:val="18"/>
        </w:rPr>
      </w:pPr>
      <w:r w:rsidRPr="00691B9A">
        <w:rPr>
          <w:rFonts w:ascii="Verdana" w:hAnsi="Verdana"/>
          <w:b/>
          <w:bCs/>
          <w:sz w:val="18"/>
          <w:szCs w:val="18"/>
        </w:rPr>
        <w:t xml:space="preserve">Verklaring dat er grond bestaat een voorstel in overweging te nemen </w:t>
      </w:r>
      <w:r w:rsidRPr="00BD3535">
        <w:rPr>
          <w:rFonts w:ascii="Verdana" w:hAnsi="Verdana"/>
          <w:b/>
          <w:bCs/>
          <w:sz w:val="18"/>
          <w:szCs w:val="18"/>
        </w:rPr>
        <w:t xml:space="preserve">tot </w:t>
      </w:r>
      <w:r w:rsidR="00BD3535" w:rsidRPr="00BD3535">
        <w:rPr>
          <w:rFonts w:ascii="Verdana" w:hAnsi="Verdana" w:cs="Arial"/>
          <w:b/>
          <w:sz w:val="18"/>
          <w:szCs w:val="18"/>
        </w:rPr>
        <w:t>verandering van de Grondwet</w:t>
      </w:r>
      <w:r w:rsidR="00777A5A">
        <w:rPr>
          <w:rFonts w:ascii="Verdana" w:hAnsi="Verdana" w:cs="Arial"/>
          <w:b/>
          <w:sz w:val="18"/>
          <w:szCs w:val="18"/>
        </w:rPr>
        <w:t>,</w:t>
      </w:r>
      <w:r w:rsidR="00BD3535" w:rsidRPr="00BD3535">
        <w:rPr>
          <w:rFonts w:ascii="Verdana" w:hAnsi="Verdana" w:cs="Arial"/>
          <w:b/>
          <w:sz w:val="18"/>
          <w:szCs w:val="18"/>
        </w:rPr>
        <w:t xml:space="preserve"> str</w:t>
      </w:r>
      <w:r w:rsidR="00533F39">
        <w:rPr>
          <w:rFonts w:ascii="Verdana" w:hAnsi="Verdana" w:cs="Arial"/>
          <w:b/>
          <w:sz w:val="18"/>
          <w:szCs w:val="18"/>
        </w:rPr>
        <w:t xml:space="preserve">ekkende tot het opnemen van </w:t>
      </w:r>
      <w:r w:rsidR="00F37545">
        <w:rPr>
          <w:rFonts w:ascii="Verdana" w:hAnsi="Verdana" w:cs="Arial"/>
          <w:b/>
          <w:sz w:val="18"/>
          <w:szCs w:val="18"/>
        </w:rPr>
        <w:t xml:space="preserve">een </w:t>
      </w:r>
      <w:r w:rsidR="00BD3535" w:rsidRPr="00BD3535">
        <w:rPr>
          <w:rFonts w:ascii="Verdana" w:hAnsi="Verdana" w:cs="Arial"/>
          <w:b/>
          <w:sz w:val="18"/>
          <w:szCs w:val="18"/>
        </w:rPr>
        <w:t>bepaling over het recht op ee</w:t>
      </w:r>
      <w:r w:rsidR="009568B9">
        <w:rPr>
          <w:rFonts w:ascii="Verdana" w:hAnsi="Verdana" w:cs="Arial"/>
          <w:b/>
          <w:sz w:val="18"/>
          <w:szCs w:val="18"/>
        </w:rPr>
        <w:t>n eerlijk proces</w:t>
      </w:r>
      <w:r w:rsidR="00BD3535" w:rsidRPr="00BD3535">
        <w:rPr>
          <w:rFonts w:ascii="Verdana" w:hAnsi="Verdana" w:cs="Arial"/>
          <w:b/>
          <w:sz w:val="18"/>
          <w:szCs w:val="18"/>
        </w:rPr>
        <w:t xml:space="preserve"> </w:t>
      </w:r>
    </w:p>
    <w:p w:rsidR="00481788" w:rsidRDefault="00481788" w:rsidP="00481788">
      <w:pPr>
        <w:pStyle w:val="Default"/>
        <w:tabs>
          <w:tab w:val="left" w:pos="300"/>
        </w:tabs>
        <w:spacing w:line="280" w:lineRule="atLeast"/>
        <w:rPr>
          <w:rFonts w:ascii="Verdana" w:hAnsi="Verdana"/>
          <w:b/>
          <w:bCs/>
          <w:sz w:val="18"/>
          <w:szCs w:val="18"/>
        </w:rPr>
      </w:pPr>
    </w:p>
    <w:p w:rsidR="00EB4B3A" w:rsidRPr="00691B9A" w:rsidRDefault="00EB4B3A" w:rsidP="00481788">
      <w:pPr>
        <w:pStyle w:val="Default"/>
        <w:tabs>
          <w:tab w:val="left" w:pos="300"/>
        </w:tabs>
        <w:spacing w:line="280" w:lineRule="atLeast"/>
        <w:rPr>
          <w:rFonts w:ascii="Verdana" w:hAnsi="Verdana"/>
          <w:b/>
          <w:bCs/>
          <w:sz w:val="18"/>
          <w:szCs w:val="18"/>
        </w:rPr>
      </w:pPr>
    </w:p>
    <w:p w:rsidR="00481788" w:rsidRPr="00691B9A" w:rsidRDefault="00481788" w:rsidP="00481788">
      <w:pPr>
        <w:pStyle w:val="Default"/>
        <w:tabs>
          <w:tab w:val="left" w:pos="300"/>
        </w:tabs>
        <w:spacing w:line="280" w:lineRule="atLeast"/>
        <w:rPr>
          <w:rFonts w:ascii="Verdana" w:hAnsi="Verdana"/>
          <w:sz w:val="18"/>
          <w:szCs w:val="18"/>
        </w:rPr>
      </w:pPr>
      <w:r w:rsidRPr="00691B9A">
        <w:rPr>
          <w:rFonts w:ascii="Verdana" w:hAnsi="Verdana"/>
          <w:b/>
          <w:bCs/>
          <w:sz w:val="18"/>
          <w:szCs w:val="18"/>
        </w:rPr>
        <w:t xml:space="preserve">VOORSTEL VAN WET </w:t>
      </w:r>
    </w:p>
    <w:p w:rsidR="00481788" w:rsidRPr="00691B9A" w:rsidRDefault="00481788" w:rsidP="00481788">
      <w:pPr>
        <w:pStyle w:val="Default"/>
        <w:tabs>
          <w:tab w:val="left" w:pos="300"/>
        </w:tabs>
        <w:spacing w:line="280" w:lineRule="atLeast"/>
        <w:rPr>
          <w:rFonts w:ascii="Verdana" w:hAnsi="Verdana" w:cs="KJJFG H+ Univers"/>
          <w:sz w:val="18"/>
          <w:szCs w:val="18"/>
        </w:rPr>
      </w:pPr>
    </w:p>
    <w:p w:rsidR="00481788" w:rsidRPr="00691B9A" w:rsidRDefault="00481788" w:rsidP="00481788">
      <w:pPr>
        <w:pStyle w:val="Default"/>
        <w:tabs>
          <w:tab w:val="left" w:pos="300"/>
        </w:tabs>
        <w:spacing w:line="280" w:lineRule="atLeast"/>
        <w:rPr>
          <w:rFonts w:ascii="Verdana" w:hAnsi="Verdana" w:cs="KJJFG H+ Univers"/>
          <w:sz w:val="18"/>
          <w:szCs w:val="18"/>
        </w:rPr>
      </w:pPr>
      <w:r w:rsidRPr="00691B9A">
        <w:rPr>
          <w:rFonts w:ascii="Verdana" w:hAnsi="Verdana" w:cs="KJJFG H+ Univers"/>
          <w:sz w:val="18"/>
          <w:szCs w:val="18"/>
        </w:rPr>
        <w:tab/>
        <w:t xml:space="preserve">Wij </w:t>
      </w:r>
      <w:r>
        <w:rPr>
          <w:rFonts w:ascii="Verdana" w:hAnsi="Verdana" w:cs="KJJFG H+ Univers"/>
          <w:sz w:val="18"/>
          <w:szCs w:val="18"/>
        </w:rPr>
        <w:t>Willem-Alexander</w:t>
      </w:r>
      <w:r w:rsidRPr="00691B9A">
        <w:rPr>
          <w:rFonts w:ascii="Verdana" w:hAnsi="Verdana" w:cs="KJJFG H+ Univers"/>
          <w:sz w:val="18"/>
          <w:szCs w:val="18"/>
        </w:rPr>
        <w:t xml:space="preserve">, bij de gratie Gods, Koning der Nederlanden, Prins van Oranje-Nassau, enz. enz. enz. </w:t>
      </w:r>
    </w:p>
    <w:p w:rsidR="00481788" w:rsidRPr="00691B9A" w:rsidRDefault="00481788" w:rsidP="00481788">
      <w:pPr>
        <w:pStyle w:val="Default"/>
        <w:tabs>
          <w:tab w:val="left" w:pos="300"/>
        </w:tabs>
        <w:spacing w:line="280" w:lineRule="atLeast"/>
        <w:rPr>
          <w:rFonts w:ascii="Verdana" w:hAnsi="Verdana" w:cs="KJJFG H+ Univers"/>
          <w:sz w:val="18"/>
          <w:szCs w:val="18"/>
        </w:rPr>
      </w:pPr>
      <w:r w:rsidRPr="00691B9A">
        <w:rPr>
          <w:rFonts w:ascii="Verdana" w:hAnsi="Verdana" w:cs="KJJFG H+ Univers"/>
          <w:sz w:val="18"/>
          <w:szCs w:val="18"/>
        </w:rPr>
        <w:tab/>
        <w:t xml:space="preserve">Allen, die deze zullen zien of horen lezen, saluut! doen te weten: </w:t>
      </w:r>
    </w:p>
    <w:p w:rsidR="00481788" w:rsidRPr="00691B9A" w:rsidRDefault="00481788" w:rsidP="00481788">
      <w:pPr>
        <w:pStyle w:val="Default"/>
        <w:tabs>
          <w:tab w:val="left" w:pos="300"/>
        </w:tabs>
        <w:spacing w:line="280" w:lineRule="atLeast"/>
        <w:rPr>
          <w:rFonts w:ascii="Verdana" w:hAnsi="Verdana" w:cs="KJJFG H+ Univers"/>
          <w:sz w:val="18"/>
          <w:szCs w:val="18"/>
        </w:rPr>
      </w:pPr>
      <w:r w:rsidRPr="00691B9A">
        <w:rPr>
          <w:rFonts w:ascii="Verdana" w:hAnsi="Verdana" w:cs="KJJFG H+ Univers"/>
          <w:sz w:val="18"/>
          <w:szCs w:val="18"/>
        </w:rPr>
        <w:tab/>
        <w:t xml:space="preserve">Alzo Wij in overweging genomen hebben, dat er grond bestaat een voorstel in overweging te </w:t>
      </w:r>
      <w:r w:rsidRPr="00BD3535">
        <w:rPr>
          <w:rFonts w:ascii="Verdana" w:hAnsi="Verdana" w:cs="KJJFG H+ Univers"/>
          <w:sz w:val="18"/>
          <w:szCs w:val="18"/>
        </w:rPr>
        <w:t>nemen tot</w:t>
      </w:r>
      <w:r w:rsidR="00BD3535" w:rsidRPr="00BD3535">
        <w:rPr>
          <w:rFonts w:ascii="Verdana" w:hAnsi="Verdana" w:cs="Arial"/>
          <w:sz w:val="18"/>
          <w:szCs w:val="18"/>
        </w:rPr>
        <w:t xml:space="preserve"> verandering van de Grondwet</w:t>
      </w:r>
      <w:r w:rsidR="00777A5A">
        <w:rPr>
          <w:rFonts w:ascii="Verdana" w:hAnsi="Verdana" w:cs="Arial"/>
          <w:sz w:val="18"/>
          <w:szCs w:val="18"/>
        </w:rPr>
        <w:t>,</w:t>
      </w:r>
      <w:r w:rsidR="00BD3535" w:rsidRPr="00BD3535">
        <w:rPr>
          <w:rFonts w:ascii="Verdana" w:hAnsi="Verdana" w:cs="Arial"/>
          <w:sz w:val="18"/>
          <w:szCs w:val="18"/>
        </w:rPr>
        <w:t xml:space="preserve"> str</w:t>
      </w:r>
      <w:r w:rsidR="00533F39">
        <w:rPr>
          <w:rFonts w:ascii="Verdana" w:hAnsi="Verdana" w:cs="Arial"/>
          <w:sz w:val="18"/>
          <w:szCs w:val="18"/>
        </w:rPr>
        <w:t>ekkende tot het opnemen van</w:t>
      </w:r>
      <w:r w:rsidR="00F37545">
        <w:rPr>
          <w:rFonts w:ascii="Verdana" w:hAnsi="Verdana" w:cs="Arial"/>
          <w:sz w:val="18"/>
          <w:szCs w:val="18"/>
        </w:rPr>
        <w:t xml:space="preserve"> een</w:t>
      </w:r>
      <w:r w:rsidR="00533F39">
        <w:rPr>
          <w:rFonts w:ascii="Verdana" w:hAnsi="Verdana" w:cs="Arial"/>
          <w:sz w:val="18"/>
          <w:szCs w:val="18"/>
        </w:rPr>
        <w:t xml:space="preserve"> </w:t>
      </w:r>
      <w:r w:rsidR="00BD3535" w:rsidRPr="00BD3535">
        <w:rPr>
          <w:rFonts w:ascii="Verdana" w:hAnsi="Verdana" w:cs="Arial"/>
          <w:sz w:val="18"/>
          <w:szCs w:val="18"/>
        </w:rPr>
        <w:t>bepaling over het recht op een eerlijk proces</w:t>
      </w:r>
      <w:r w:rsidRPr="00BD3535">
        <w:rPr>
          <w:rFonts w:ascii="Verdana" w:hAnsi="Verdana" w:cs="KJJFG H+ Univers"/>
          <w:sz w:val="18"/>
          <w:szCs w:val="18"/>
        </w:rPr>
        <w:t>;</w:t>
      </w:r>
      <w:r w:rsidRPr="00691B9A">
        <w:rPr>
          <w:rFonts w:ascii="Verdana" w:hAnsi="Verdana" w:cs="KJJFG H+ Univers"/>
          <w:sz w:val="18"/>
          <w:szCs w:val="18"/>
        </w:rPr>
        <w:t xml:space="preserve"> </w:t>
      </w:r>
    </w:p>
    <w:p w:rsidR="00481788" w:rsidRPr="00691B9A" w:rsidRDefault="00481788" w:rsidP="00481788">
      <w:pPr>
        <w:pStyle w:val="Default"/>
        <w:tabs>
          <w:tab w:val="left" w:pos="300"/>
        </w:tabs>
        <w:spacing w:line="280" w:lineRule="atLeast"/>
        <w:rPr>
          <w:rFonts w:ascii="Verdana" w:hAnsi="Verdana" w:cs="KJJFG H+ Univers"/>
          <w:sz w:val="18"/>
          <w:szCs w:val="18"/>
        </w:rPr>
      </w:pPr>
      <w:r w:rsidRPr="00691B9A">
        <w:rPr>
          <w:rFonts w:ascii="Verdana" w:hAnsi="Verdana" w:cs="KJJFG H+ Univers"/>
          <w:sz w:val="18"/>
          <w:szCs w:val="18"/>
        </w:rPr>
        <w:tab/>
        <w:t xml:space="preserve">Zo is het, dat Wij, de Afdeling advisering van de Raad van State gehoord, en met gemeen overleg der Staten-Generaal, hebben goedgevonden en verstaan, gelijk Wij goedvinden en verstaan bij deze: </w:t>
      </w:r>
    </w:p>
    <w:p w:rsidR="00481788" w:rsidRPr="00691B9A" w:rsidRDefault="00481788" w:rsidP="00481788">
      <w:pPr>
        <w:pStyle w:val="Default"/>
        <w:tabs>
          <w:tab w:val="left" w:pos="300"/>
        </w:tabs>
        <w:spacing w:line="280" w:lineRule="atLeast"/>
        <w:rPr>
          <w:rFonts w:ascii="Verdana" w:hAnsi="Verdana"/>
          <w:b/>
          <w:bCs/>
          <w:sz w:val="18"/>
          <w:szCs w:val="18"/>
        </w:rPr>
      </w:pPr>
    </w:p>
    <w:p w:rsidR="00481788" w:rsidRPr="00691B9A" w:rsidRDefault="00481788" w:rsidP="00481788">
      <w:pPr>
        <w:pStyle w:val="Default"/>
        <w:tabs>
          <w:tab w:val="left" w:pos="300"/>
        </w:tabs>
        <w:spacing w:line="280" w:lineRule="atLeast"/>
        <w:rPr>
          <w:rFonts w:ascii="Verdana" w:hAnsi="Verdana"/>
          <w:b/>
          <w:bCs/>
          <w:sz w:val="18"/>
          <w:szCs w:val="18"/>
        </w:rPr>
      </w:pPr>
      <w:r w:rsidRPr="00691B9A">
        <w:rPr>
          <w:rFonts w:ascii="Verdana" w:hAnsi="Verdana"/>
          <w:b/>
          <w:bCs/>
          <w:sz w:val="18"/>
          <w:szCs w:val="18"/>
        </w:rPr>
        <w:t xml:space="preserve">ARTIKEL I </w:t>
      </w:r>
    </w:p>
    <w:p w:rsidR="00481788" w:rsidRPr="00691B9A" w:rsidRDefault="00481788" w:rsidP="00481788">
      <w:pPr>
        <w:pStyle w:val="Default"/>
        <w:tabs>
          <w:tab w:val="left" w:pos="300"/>
        </w:tabs>
        <w:spacing w:line="280" w:lineRule="atLeast"/>
        <w:rPr>
          <w:rFonts w:ascii="Verdana" w:hAnsi="Verdana"/>
          <w:b/>
          <w:bCs/>
          <w:sz w:val="18"/>
          <w:szCs w:val="18"/>
        </w:rPr>
      </w:pPr>
    </w:p>
    <w:p w:rsidR="00481788" w:rsidRPr="00691B9A" w:rsidRDefault="00481788" w:rsidP="00481788">
      <w:pPr>
        <w:pStyle w:val="Default"/>
        <w:tabs>
          <w:tab w:val="left" w:pos="300"/>
        </w:tabs>
        <w:spacing w:line="280" w:lineRule="atLeast"/>
        <w:rPr>
          <w:rFonts w:ascii="Verdana" w:hAnsi="Verdana" w:cs="KJJFG H+ Univers"/>
          <w:sz w:val="18"/>
          <w:szCs w:val="18"/>
        </w:rPr>
      </w:pPr>
      <w:r w:rsidRPr="00691B9A">
        <w:rPr>
          <w:rFonts w:ascii="Verdana" w:hAnsi="Verdana" w:cs="KJJFG H+ Univers"/>
          <w:sz w:val="18"/>
          <w:szCs w:val="18"/>
        </w:rPr>
        <w:tab/>
        <w:t>Er bestaat grond het h</w:t>
      </w:r>
      <w:r w:rsidR="00776E7A">
        <w:rPr>
          <w:rFonts w:ascii="Verdana" w:hAnsi="Verdana" w:cs="KJJFG H+ Univers"/>
          <w:sz w:val="18"/>
          <w:szCs w:val="18"/>
        </w:rPr>
        <w:t xml:space="preserve">ierna in artikel II </w:t>
      </w:r>
      <w:r w:rsidRPr="00691B9A">
        <w:rPr>
          <w:rFonts w:ascii="Verdana" w:hAnsi="Verdana" w:cs="KJJFG H+ Univers"/>
          <w:sz w:val="18"/>
          <w:szCs w:val="18"/>
        </w:rPr>
        <w:t xml:space="preserve">omschreven voorstel tot verandering </w:t>
      </w:r>
      <w:r w:rsidR="00C55C74">
        <w:rPr>
          <w:rFonts w:ascii="Verdana" w:hAnsi="Verdana" w:cs="KJJFG H+ Univers"/>
          <w:sz w:val="18"/>
          <w:szCs w:val="18"/>
        </w:rPr>
        <w:t>van</w:t>
      </w:r>
      <w:r w:rsidRPr="00691B9A">
        <w:rPr>
          <w:rFonts w:ascii="Verdana" w:hAnsi="Verdana" w:cs="KJJFG H+ Univers"/>
          <w:sz w:val="18"/>
          <w:szCs w:val="18"/>
        </w:rPr>
        <w:t xml:space="preserve"> de Grondwet in overweging te nemen. </w:t>
      </w:r>
    </w:p>
    <w:p w:rsidR="00481788" w:rsidRPr="00691B9A" w:rsidRDefault="00481788" w:rsidP="00481788">
      <w:pPr>
        <w:pStyle w:val="Default"/>
        <w:tabs>
          <w:tab w:val="left" w:pos="300"/>
        </w:tabs>
        <w:spacing w:line="280" w:lineRule="atLeast"/>
        <w:rPr>
          <w:rFonts w:ascii="Verdana" w:hAnsi="Verdana"/>
          <w:b/>
          <w:bCs/>
          <w:sz w:val="18"/>
          <w:szCs w:val="18"/>
        </w:rPr>
      </w:pPr>
    </w:p>
    <w:p w:rsidR="00481788" w:rsidRPr="00691B9A" w:rsidRDefault="00481788" w:rsidP="00481788">
      <w:pPr>
        <w:pStyle w:val="Default"/>
        <w:tabs>
          <w:tab w:val="left" w:pos="300"/>
        </w:tabs>
        <w:spacing w:line="280" w:lineRule="atLeast"/>
        <w:rPr>
          <w:rFonts w:ascii="Verdana" w:hAnsi="Verdana"/>
          <w:b/>
          <w:bCs/>
          <w:sz w:val="18"/>
          <w:szCs w:val="18"/>
        </w:rPr>
      </w:pPr>
      <w:r w:rsidRPr="00691B9A">
        <w:rPr>
          <w:rFonts w:ascii="Verdana" w:hAnsi="Verdana"/>
          <w:b/>
          <w:bCs/>
          <w:sz w:val="18"/>
          <w:szCs w:val="18"/>
        </w:rPr>
        <w:t xml:space="preserve">ARTIKEL II </w:t>
      </w:r>
    </w:p>
    <w:p w:rsidR="00FD49B2" w:rsidRDefault="00FD49B2" w:rsidP="00776E7A">
      <w:pPr>
        <w:shd w:val="clear" w:color="auto" w:fill="FFFFFF"/>
        <w:tabs>
          <w:tab w:val="left" w:pos="300"/>
        </w:tabs>
        <w:rPr>
          <w:rFonts w:ascii="Verdana" w:hAnsi="Verdana"/>
          <w:bCs/>
          <w:sz w:val="18"/>
          <w:szCs w:val="18"/>
        </w:rPr>
      </w:pPr>
    </w:p>
    <w:p w:rsidR="00FD49B2" w:rsidRDefault="00FD49B2" w:rsidP="00776E7A">
      <w:pPr>
        <w:shd w:val="clear" w:color="auto" w:fill="FFFFFF"/>
        <w:tabs>
          <w:tab w:val="left" w:pos="300"/>
        </w:tabs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ab/>
        <w:t xml:space="preserve">Artikel 17 </w:t>
      </w:r>
      <w:r w:rsidR="00777A5A">
        <w:rPr>
          <w:rFonts w:ascii="Verdana" w:hAnsi="Verdana"/>
          <w:bCs/>
          <w:sz w:val="18"/>
          <w:szCs w:val="18"/>
        </w:rPr>
        <w:t xml:space="preserve">van de Grondwet </w:t>
      </w:r>
      <w:r>
        <w:rPr>
          <w:rFonts w:ascii="Verdana" w:hAnsi="Verdana"/>
          <w:bCs/>
          <w:sz w:val="18"/>
          <w:szCs w:val="18"/>
        </w:rPr>
        <w:t>wordt als volgt gewijzigd:</w:t>
      </w:r>
    </w:p>
    <w:p w:rsidR="008B740C" w:rsidRPr="00776E7A" w:rsidRDefault="008B740C" w:rsidP="00776E7A">
      <w:pPr>
        <w:shd w:val="clear" w:color="auto" w:fill="FFFFFF"/>
        <w:tabs>
          <w:tab w:val="left" w:pos="300"/>
        </w:tabs>
        <w:rPr>
          <w:rFonts w:ascii="Verdana" w:hAnsi="Verdana"/>
          <w:bCs/>
          <w:sz w:val="18"/>
          <w:szCs w:val="18"/>
        </w:rPr>
      </w:pPr>
    </w:p>
    <w:p w:rsidR="00481788" w:rsidRPr="00776E7A" w:rsidRDefault="00776E7A" w:rsidP="006275F9">
      <w:pPr>
        <w:pStyle w:val="Lijstalinea"/>
        <w:numPr>
          <w:ilvl w:val="0"/>
          <w:numId w:val="1"/>
        </w:numPr>
        <w:shd w:val="clear" w:color="auto" w:fill="FFFFFF"/>
        <w:tabs>
          <w:tab w:val="left" w:pos="300"/>
        </w:tabs>
        <w:ind w:left="568" w:hanging="284"/>
        <w:rPr>
          <w:rFonts w:ascii="Verdana" w:hAnsi="Verdana"/>
          <w:bCs/>
          <w:sz w:val="18"/>
          <w:szCs w:val="18"/>
        </w:rPr>
      </w:pPr>
      <w:r w:rsidRPr="00776E7A">
        <w:rPr>
          <w:rFonts w:ascii="Verdana" w:hAnsi="Verdana"/>
          <w:bCs/>
          <w:sz w:val="18"/>
          <w:szCs w:val="18"/>
        </w:rPr>
        <w:t>Voor de tekst wordt de aanduiding “2.” geplaatst.</w:t>
      </w:r>
    </w:p>
    <w:p w:rsidR="00776E7A" w:rsidRDefault="008B740C" w:rsidP="006275F9">
      <w:pPr>
        <w:pStyle w:val="Lijstalinea"/>
        <w:numPr>
          <w:ilvl w:val="0"/>
          <w:numId w:val="1"/>
        </w:numPr>
        <w:shd w:val="clear" w:color="auto" w:fill="FFFFFF"/>
        <w:tabs>
          <w:tab w:val="left" w:pos="300"/>
        </w:tabs>
        <w:ind w:left="568" w:hanging="284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Voor het tweede lid (nieuw) wordt een lid in</w:t>
      </w:r>
      <w:r w:rsidR="00776E7A" w:rsidRPr="00776E7A">
        <w:rPr>
          <w:rFonts w:ascii="Verdana" w:hAnsi="Verdana"/>
          <w:bCs/>
          <w:sz w:val="18"/>
          <w:szCs w:val="18"/>
        </w:rPr>
        <w:t>gevoegd, luidende</w:t>
      </w:r>
      <w:r w:rsidR="00776E7A">
        <w:rPr>
          <w:rFonts w:ascii="Verdana" w:hAnsi="Verdana"/>
          <w:bCs/>
          <w:sz w:val="18"/>
          <w:szCs w:val="18"/>
        </w:rPr>
        <w:t xml:space="preserve">: </w:t>
      </w:r>
    </w:p>
    <w:p w:rsidR="004448EA" w:rsidRPr="006275F9" w:rsidRDefault="00752A53" w:rsidP="006275F9">
      <w:pPr>
        <w:pStyle w:val="Lijstalinea"/>
        <w:numPr>
          <w:ilvl w:val="0"/>
          <w:numId w:val="12"/>
        </w:numPr>
        <w:shd w:val="clear" w:color="auto" w:fill="FFFFFF"/>
        <w:tabs>
          <w:tab w:val="left" w:pos="300"/>
        </w:tabs>
        <w:ind w:left="0" w:firstLine="284"/>
        <w:rPr>
          <w:rFonts w:ascii="Verdana" w:hAnsi="Verdana"/>
          <w:bCs/>
          <w:sz w:val="18"/>
          <w:szCs w:val="18"/>
        </w:rPr>
      </w:pPr>
      <w:r w:rsidRPr="006275F9">
        <w:rPr>
          <w:rFonts w:ascii="Verdana" w:hAnsi="Verdana" w:cs="Frutiger-Roman"/>
          <w:sz w:val="18"/>
          <w:szCs w:val="18"/>
        </w:rPr>
        <w:t>Ieder he</w:t>
      </w:r>
      <w:r w:rsidR="00FA3096">
        <w:rPr>
          <w:rFonts w:ascii="Verdana" w:hAnsi="Verdana" w:cs="Frutiger-Roman"/>
          <w:sz w:val="18"/>
          <w:szCs w:val="18"/>
        </w:rPr>
        <w:t xml:space="preserve">eft </w:t>
      </w:r>
      <w:r w:rsidR="00A26DAE">
        <w:rPr>
          <w:rFonts w:ascii="Verdana" w:hAnsi="Verdana" w:cs="Frutiger-Roman"/>
          <w:sz w:val="18"/>
          <w:szCs w:val="18"/>
        </w:rPr>
        <w:t xml:space="preserve">bij het vaststellen van zijn rechten en </w:t>
      </w:r>
      <w:r w:rsidR="00603114">
        <w:rPr>
          <w:rFonts w:ascii="Verdana" w:hAnsi="Verdana" w:cs="Frutiger-Roman"/>
          <w:sz w:val="18"/>
          <w:szCs w:val="18"/>
        </w:rPr>
        <w:t>verplichtingen</w:t>
      </w:r>
      <w:r w:rsidR="00A26DAE">
        <w:rPr>
          <w:rFonts w:ascii="Verdana" w:hAnsi="Verdana" w:cs="Frutiger-Roman"/>
          <w:sz w:val="18"/>
          <w:szCs w:val="18"/>
        </w:rPr>
        <w:t xml:space="preserve"> of bij het bepalen van de gegrondheid van een tegen hem ingestelde vervolging </w:t>
      </w:r>
      <w:r w:rsidR="00FA3096">
        <w:rPr>
          <w:rFonts w:ascii="Verdana" w:hAnsi="Verdana" w:cs="Frutiger-Roman"/>
          <w:sz w:val="18"/>
          <w:szCs w:val="18"/>
        </w:rPr>
        <w:t>recht op een eerlijk proces</w:t>
      </w:r>
      <w:r w:rsidRPr="006275F9">
        <w:rPr>
          <w:rFonts w:ascii="Verdana" w:hAnsi="Verdana" w:cs="Frutiger-Roman"/>
          <w:sz w:val="18"/>
          <w:szCs w:val="18"/>
        </w:rPr>
        <w:t xml:space="preserve"> binnen een redelijke termijn voor een onafhankelijke en onpartijdige rechter.</w:t>
      </w:r>
    </w:p>
    <w:p w:rsidR="004448EA" w:rsidRPr="00776E7A" w:rsidRDefault="004448EA" w:rsidP="00776E7A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:rsidR="006F120E" w:rsidRPr="00691B9A" w:rsidRDefault="006F120E" w:rsidP="00776E7A">
      <w:pPr>
        <w:shd w:val="clear" w:color="auto" w:fill="FFFFFF"/>
        <w:tabs>
          <w:tab w:val="left" w:pos="300"/>
        </w:tabs>
        <w:rPr>
          <w:rFonts w:ascii="Verdana" w:hAnsi="Verdana" w:cs="KJJFG H+ Univers"/>
          <w:sz w:val="18"/>
          <w:szCs w:val="18"/>
        </w:rPr>
      </w:pPr>
    </w:p>
    <w:p w:rsidR="00481788" w:rsidRPr="00691B9A" w:rsidRDefault="00481788" w:rsidP="00481788">
      <w:pPr>
        <w:pStyle w:val="Default"/>
        <w:tabs>
          <w:tab w:val="left" w:pos="300"/>
        </w:tabs>
        <w:spacing w:line="280" w:lineRule="atLeast"/>
        <w:rPr>
          <w:rFonts w:ascii="Verdana" w:hAnsi="Verdana" w:cs="KJJFH B+ Helvetica"/>
          <w:color w:val="auto"/>
          <w:sz w:val="18"/>
          <w:szCs w:val="18"/>
        </w:rPr>
      </w:pPr>
      <w:r w:rsidRPr="00691B9A">
        <w:rPr>
          <w:rFonts w:ascii="Verdana" w:hAnsi="Verdana" w:cs="KJJFH B+ Helvetica"/>
          <w:color w:val="auto"/>
          <w:sz w:val="18"/>
          <w:szCs w:val="18"/>
        </w:rPr>
        <w:tab/>
        <w:t xml:space="preserve">Lasten en bevelen dat deze in het Staatsblad zal worden geplaatst en dat alle ministeries, autoriteiten, colleges en ambtenaren </w:t>
      </w:r>
      <w:r w:rsidR="0095502C">
        <w:rPr>
          <w:rFonts w:ascii="Verdana" w:hAnsi="Verdana" w:cs="KJJFH B+ Helvetica"/>
          <w:color w:val="auto"/>
          <w:sz w:val="18"/>
          <w:szCs w:val="18"/>
        </w:rPr>
        <w:t>d</w:t>
      </w:r>
      <w:r w:rsidRPr="00691B9A">
        <w:rPr>
          <w:rFonts w:ascii="Verdana" w:hAnsi="Verdana" w:cs="KJJFH B+ Helvetica"/>
          <w:color w:val="auto"/>
          <w:sz w:val="18"/>
          <w:szCs w:val="18"/>
        </w:rPr>
        <w:t>ie zulks aangaat, aan de nauwkeurige uitvoering de hand zullen houden.</w:t>
      </w:r>
    </w:p>
    <w:p w:rsidR="00481788" w:rsidRPr="00691B9A" w:rsidRDefault="00481788" w:rsidP="00481788">
      <w:pPr>
        <w:pStyle w:val="Default"/>
        <w:tabs>
          <w:tab w:val="left" w:pos="300"/>
        </w:tabs>
        <w:spacing w:line="280" w:lineRule="atLeast"/>
        <w:rPr>
          <w:rFonts w:ascii="Verdana" w:hAnsi="Verdana" w:cs="KJJFH B+ Helvetica"/>
          <w:color w:val="auto"/>
          <w:sz w:val="18"/>
          <w:szCs w:val="18"/>
        </w:rPr>
      </w:pPr>
    </w:p>
    <w:p w:rsidR="00481788" w:rsidRPr="00691B9A" w:rsidRDefault="00481788" w:rsidP="00481788">
      <w:pPr>
        <w:pStyle w:val="Default"/>
        <w:tabs>
          <w:tab w:val="left" w:pos="300"/>
        </w:tabs>
        <w:spacing w:line="280" w:lineRule="atLeast"/>
        <w:rPr>
          <w:rFonts w:ascii="Verdana" w:hAnsi="Verdana" w:cs="KJJFH B+ Helvetica"/>
          <w:color w:val="auto"/>
          <w:sz w:val="18"/>
          <w:szCs w:val="18"/>
        </w:rPr>
      </w:pPr>
    </w:p>
    <w:p w:rsidR="00481788" w:rsidRPr="00691B9A" w:rsidRDefault="00481788" w:rsidP="00481788">
      <w:pPr>
        <w:pStyle w:val="Default"/>
        <w:tabs>
          <w:tab w:val="left" w:pos="300"/>
        </w:tabs>
        <w:spacing w:line="280" w:lineRule="atLeast"/>
        <w:rPr>
          <w:rFonts w:ascii="Verdana" w:hAnsi="Verdana" w:cs="KJJFH B+ Helvetica"/>
          <w:color w:val="auto"/>
          <w:sz w:val="18"/>
          <w:szCs w:val="18"/>
        </w:rPr>
      </w:pPr>
      <w:r w:rsidRPr="00691B9A">
        <w:rPr>
          <w:rFonts w:ascii="Verdana" w:hAnsi="Verdana" w:cs="KJJFH B+ Helvetica"/>
          <w:color w:val="auto"/>
          <w:sz w:val="18"/>
          <w:szCs w:val="18"/>
        </w:rPr>
        <w:t>Gegeven</w:t>
      </w:r>
    </w:p>
    <w:p w:rsidR="00481788" w:rsidRPr="00691B9A" w:rsidRDefault="00481788" w:rsidP="00481788">
      <w:pPr>
        <w:pStyle w:val="Default"/>
        <w:tabs>
          <w:tab w:val="left" w:pos="300"/>
        </w:tabs>
        <w:spacing w:line="280" w:lineRule="atLeast"/>
        <w:rPr>
          <w:rFonts w:ascii="Verdana" w:hAnsi="Verdana" w:cs="KJJFH B+ Helvetica"/>
          <w:color w:val="auto"/>
          <w:sz w:val="18"/>
          <w:szCs w:val="18"/>
        </w:rPr>
      </w:pPr>
    </w:p>
    <w:p w:rsidR="00481788" w:rsidRPr="00691B9A" w:rsidRDefault="00481788" w:rsidP="00481788">
      <w:pPr>
        <w:pStyle w:val="Default"/>
        <w:tabs>
          <w:tab w:val="left" w:pos="300"/>
        </w:tabs>
        <w:spacing w:line="280" w:lineRule="atLeast"/>
        <w:rPr>
          <w:rFonts w:ascii="Verdana" w:hAnsi="Verdana" w:cs="KJJFH B+ Helvetica"/>
          <w:color w:val="auto"/>
          <w:sz w:val="18"/>
          <w:szCs w:val="18"/>
        </w:rPr>
      </w:pPr>
    </w:p>
    <w:p w:rsidR="00481788" w:rsidRPr="00691B9A" w:rsidRDefault="00481788" w:rsidP="00481788">
      <w:pPr>
        <w:pStyle w:val="Default"/>
        <w:tabs>
          <w:tab w:val="left" w:pos="300"/>
        </w:tabs>
        <w:spacing w:line="280" w:lineRule="atLeast"/>
        <w:rPr>
          <w:rFonts w:ascii="Verdana" w:hAnsi="Verdana"/>
          <w:sz w:val="18"/>
          <w:szCs w:val="18"/>
        </w:rPr>
      </w:pPr>
    </w:p>
    <w:p w:rsidR="00481788" w:rsidRPr="00691B9A" w:rsidRDefault="00481788" w:rsidP="00481788">
      <w:pPr>
        <w:pStyle w:val="Default"/>
        <w:tabs>
          <w:tab w:val="left" w:pos="300"/>
        </w:tabs>
        <w:spacing w:line="280" w:lineRule="atLeast"/>
        <w:rPr>
          <w:rFonts w:ascii="Verdana" w:hAnsi="Verdana"/>
          <w:sz w:val="18"/>
          <w:szCs w:val="18"/>
        </w:rPr>
      </w:pPr>
    </w:p>
    <w:p w:rsidR="00481788" w:rsidRPr="00691B9A" w:rsidRDefault="00481788" w:rsidP="00481788">
      <w:pPr>
        <w:tabs>
          <w:tab w:val="left" w:pos="300"/>
        </w:tabs>
        <w:autoSpaceDE w:val="0"/>
        <w:autoSpaceDN w:val="0"/>
        <w:adjustRightInd w:val="0"/>
        <w:rPr>
          <w:rFonts w:ascii="Verdana" w:hAnsi="Verdana" w:cs="KJJFG H+ Univers"/>
          <w:color w:val="000000"/>
          <w:sz w:val="18"/>
          <w:szCs w:val="18"/>
        </w:rPr>
      </w:pPr>
      <w:r w:rsidRPr="00691B9A">
        <w:rPr>
          <w:rFonts w:ascii="Verdana" w:hAnsi="Verdana" w:cs="KJJFG H+ Univers"/>
          <w:color w:val="000000"/>
          <w:sz w:val="18"/>
          <w:szCs w:val="18"/>
        </w:rPr>
        <w:t>De Minister-President, Minister van Algemene Zaken,</w:t>
      </w:r>
    </w:p>
    <w:p w:rsidR="00481788" w:rsidRPr="00691B9A" w:rsidRDefault="00481788" w:rsidP="00481788">
      <w:pPr>
        <w:shd w:val="clear" w:color="auto" w:fill="FFFFFF"/>
        <w:tabs>
          <w:tab w:val="left" w:pos="300"/>
        </w:tabs>
        <w:rPr>
          <w:rFonts w:ascii="Verdana" w:hAnsi="Verdana" w:cs="KJJFG H+ Univers"/>
          <w:sz w:val="18"/>
          <w:szCs w:val="18"/>
        </w:rPr>
      </w:pPr>
    </w:p>
    <w:p w:rsidR="00481788" w:rsidRPr="00691B9A" w:rsidRDefault="00481788" w:rsidP="00481788">
      <w:pPr>
        <w:tabs>
          <w:tab w:val="left" w:pos="300"/>
        </w:tabs>
        <w:autoSpaceDE w:val="0"/>
        <w:autoSpaceDN w:val="0"/>
        <w:adjustRightInd w:val="0"/>
        <w:rPr>
          <w:rFonts w:ascii="Verdana" w:hAnsi="Verdana" w:cs="KJJFG H+ Univers"/>
          <w:color w:val="000000"/>
          <w:sz w:val="18"/>
          <w:szCs w:val="18"/>
        </w:rPr>
      </w:pPr>
    </w:p>
    <w:p w:rsidR="00481788" w:rsidRPr="00691B9A" w:rsidRDefault="00481788" w:rsidP="00481788">
      <w:pPr>
        <w:tabs>
          <w:tab w:val="left" w:pos="300"/>
        </w:tabs>
        <w:autoSpaceDE w:val="0"/>
        <w:autoSpaceDN w:val="0"/>
        <w:adjustRightInd w:val="0"/>
        <w:rPr>
          <w:rFonts w:ascii="Verdana" w:hAnsi="Verdana" w:cs="KJJFG H+ Univers"/>
          <w:color w:val="000000"/>
          <w:sz w:val="18"/>
          <w:szCs w:val="18"/>
        </w:rPr>
      </w:pPr>
    </w:p>
    <w:p w:rsidR="00481788" w:rsidRDefault="00481788" w:rsidP="00481788">
      <w:pPr>
        <w:tabs>
          <w:tab w:val="left" w:pos="300"/>
        </w:tabs>
        <w:autoSpaceDE w:val="0"/>
        <w:autoSpaceDN w:val="0"/>
        <w:adjustRightInd w:val="0"/>
        <w:rPr>
          <w:rFonts w:ascii="Verdana" w:hAnsi="Verdana" w:cs="KJJFG H+ Univers"/>
          <w:color w:val="000000"/>
          <w:sz w:val="18"/>
          <w:szCs w:val="18"/>
        </w:rPr>
      </w:pPr>
    </w:p>
    <w:p w:rsidR="00DC6212" w:rsidRPr="00691B9A" w:rsidRDefault="00DC6212" w:rsidP="00481788">
      <w:pPr>
        <w:tabs>
          <w:tab w:val="left" w:pos="300"/>
        </w:tabs>
        <w:autoSpaceDE w:val="0"/>
        <w:autoSpaceDN w:val="0"/>
        <w:adjustRightInd w:val="0"/>
        <w:rPr>
          <w:rFonts w:ascii="Verdana" w:hAnsi="Verdana" w:cs="KJJFG H+ Univers"/>
          <w:color w:val="000000"/>
          <w:sz w:val="18"/>
          <w:szCs w:val="18"/>
        </w:rPr>
      </w:pPr>
    </w:p>
    <w:p w:rsidR="00481788" w:rsidRPr="00691B9A" w:rsidRDefault="00481788" w:rsidP="00481788">
      <w:pPr>
        <w:tabs>
          <w:tab w:val="left" w:pos="300"/>
        </w:tabs>
        <w:autoSpaceDE w:val="0"/>
        <w:autoSpaceDN w:val="0"/>
        <w:adjustRightInd w:val="0"/>
        <w:rPr>
          <w:rFonts w:ascii="Verdana" w:hAnsi="Verdana" w:cs="KJJFG H+ Univers"/>
          <w:color w:val="000000"/>
          <w:sz w:val="18"/>
          <w:szCs w:val="18"/>
        </w:rPr>
      </w:pPr>
      <w:r w:rsidRPr="00691B9A">
        <w:rPr>
          <w:rFonts w:ascii="Verdana" w:hAnsi="Verdana" w:cs="KJJFG H+ Univers"/>
          <w:color w:val="000000"/>
          <w:sz w:val="18"/>
          <w:szCs w:val="18"/>
        </w:rPr>
        <w:t xml:space="preserve">De Minister van Binnenlandse Zaken en Koninkrijksrelaties, </w:t>
      </w:r>
    </w:p>
    <w:p w:rsidR="00481788" w:rsidRPr="00691B9A" w:rsidRDefault="00481788" w:rsidP="00481788">
      <w:pPr>
        <w:tabs>
          <w:tab w:val="left" w:pos="300"/>
        </w:tabs>
        <w:autoSpaceDE w:val="0"/>
        <w:autoSpaceDN w:val="0"/>
        <w:adjustRightInd w:val="0"/>
        <w:rPr>
          <w:rFonts w:ascii="Verdana" w:hAnsi="Verdana" w:cs="KJJFG H+ Univers"/>
          <w:color w:val="000000"/>
          <w:sz w:val="18"/>
          <w:szCs w:val="18"/>
        </w:rPr>
      </w:pPr>
    </w:p>
    <w:p w:rsidR="00481788" w:rsidRPr="00691B9A" w:rsidRDefault="00481788" w:rsidP="00481788">
      <w:pPr>
        <w:tabs>
          <w:tab w:val="left" w:pos="300"/>
        </w:tabs>
        <w:autoSpaceDE w:val="0"/>
        <w:autoSpaceDN w:val="0"/>
        <w:adjustRightInd w:val="0"/>
        <w:rPr>
          <w:rFonts w:ascii="Verdana" w:hAnsi="Verdana" w:cs="KJJFG H+ Univers"/>
          <w:color w:val="000000"/>
          <w:sz w:val="18"/>
          <w:szCs w:val="18"/>
        </w:rPr>
      </w:pPr>
    </w:p>
    <w:p w:rsidR="00481788" w:rsidRPr="00691B9A" w:rsidRDefault="00481788" w:rsidP="00481788">
      <w:pPr>
        <w:tabs>
          <w:tab w:val="left" w:pos="300"/>
        </w:tabs>
        <w:autoSpaceDE w:val="0"/>
        <w:autoSpaceDN w:val="0"/>
        <w:adjustRightInd w:val="0"/>
        <w:rPr>
          <w:rFonts w:ascii="Verdana" w:hAnsi="Verdana" w:cs="KJJFG H+ Univers"/>
          <w:color w:val="000000"/>
          <w:sz w:val="18"/>
          <w:szCs w:val="18"/>
        </w:rPr>
      </w:pPr>
    </w:p>
    <w:p w:rsidR="00481788" w:rsidRDefault="00481788" w:rsidP="00481788">
      <w:pPr>
        <w:tabs>
          <w:tab w:val="left" w:pos="300"/>
        </w:tabs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:rsidR="006F529F" w:rsidRPr="00691B9A" w:rsidRDefault="006F529F" w:rsidP="00481788">
      <w:pPr>
        <w:tabs>
          <w:tab w:val="left" w:pos="300"/>
        </w:tabs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:rsidR="00481788" w:rsidRPr="00691B9A" w:rsidRDefault="008A0D4E" w:rsidP="00481788">
      <w:pPr>
        <w:tabs>
          <w:tab w:val="left" w:pos="300"/>
        </w:tabs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De Minister van Veiligheid en Justitie</w:t>
      </w:r>
      <w:r w:rsidR="006F529F">
        <w:rPr>
          <w:rFonts w:ascii="Verdana" w:hAnsi="Verdana"/>
          <w:color w:val="000000"/>
          <w:sz w:val="18"/>
          <w:szCs w:val="18"/>
        </w:rPr>
        <w:t>,</w:t>
      </w: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481788" w:rsidRPr="00691B9A" w:rsidRDefault="00481788" w:rsidP="00481788">
      <w:pPr>
        <w:tabs>
          <w:tab w:val="left" w:pos="300"/>
        </w:tabs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:rsidR="006F529F" w:rsidRPr="00691B9A" w:rsidRDefault="006F529F" w:rsidP="006F529F">
      <w:pPr>
        <w:tabs>
          <w:tab w:val="left" w:pos="300"/>
        </w:tabs>
        <w:autoSpaceDE w:val="0"/>
        <w:autoSpaceDN w:val="0"/>
        <w:adjustRightInd w:val="0"/>
        <w:rPr>
          <w:rFonts w:ascii="Verdana" w:hAnsi="Verdana" w:cs="KJJFG H+ Univers"/>
          <w:color w:val="000000"/>
          <w:sz w:val="18"/>
          <w:szCs w:val="18"/>
        </w:rPr>
      </w:pPr>
    </w:p>
    <w:p w:rsidR="00A17C6E" w:rsidRDefault="00A17C6E" w:rsidP="00481788">
      <w:pPr>
        <w:rPr>
          <w:rFonts w:ascii="Verdana" w:hAnsi="Verdana"/>
          <w:sz w:val="18"/>
          <w:szCs w:val="18"/>
        </w:rPr>
      </w:pPr>
    </w:p>
    <w:p w:rsidR="00DC6212" w:rsidRDefault="00DC6212" w:rsidP="00481788">
      <w:pPr>
        <w:rPr>
          <w:rFonts w:ascii="Verdana" w:hAnsi="Verdana"/>
          <w:sz w:val="18"/>
          <w:szCs w:val="18"/>
        </w:rPr>
      </w:pPr>
    </w:p>
    <w:p w:rsidR="00DC6212" w:rsidRPr="00F22CDC" w:rsidRDefault="00DC6212" w:rsidP="00481788">
      <w:pPr>
        <w:rPr>
          <w:rFonts w:ascii="Verdana" w:hAnsi="Verdana"/>
          <w:sz w:val="18"/>
          <w:szCs w:val="18"/>
        </w:rPr>
      </w:pPr>
    </w:p>
    <w:sectPr w:rsidR="00DC6212" w:rsidRPr="00F22CDC" w:rsidSect="00A17C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BD3" w:rsidRDefault="00D51BD3" w:rsidP="00481788">
      <w:pPr>
        <w:spacing w:line="240" w:lineRule="auto"/>
      </w:pPr>
      <w:r>
        <w:separator/>
      </w:r>
    </w:p>
  </w:endnote>
  <w:endnote w:type="continuationSeparator" w:id="0">
    <w:p w:rsidR="00D51BD3" w:rsidRDefault="00D51BD3" w:rsidP="0048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JJFG J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JJFG H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JJFH B+ Helvetica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BD3" w:rsidRDefault="00D51BD3" w:rsidP="00481788">
      <w:pPr>
        <w:spacing w:line="240" w:lineRule="auto"/>
      </w:pPr>
      <w:r>
        <w:separator/>
      </w:r>
    </w:p>
  </w:footnote>
  <w:footnote w:type="continuationSeparator" w:id="0">
    <w:p w:rsidR="00D51BD3" w:rsidRDefault="00D51BD3" w:rsidP="004817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3" w:rsidRDefault="008D41AC">
    <w:pPr>
      <w:pStyle w:val="Koptekst"/>
    </w:pPr>
    <w:sdt>
      <w:sdtPr>
        <w:rPr>
          <w:rFonts w:asciiTheme="majorHAnsi" w:eastAsiaTheme="majorEastAsia" w:hAnsiTheme="majorHAnsi" w:cstheme="majorBidi"/>
          <w:color w:val="4F81BD" w:themeColor="accent1"/>
          <w:sz w:val="24"/>
          <w:szCs w:val="24"/>
        </w:rPr>
        <w:alias w:val="Titel"/>
        <w:id w:val="78404852"/>
        <w:placeholder>
          <w:docPart w:val="78D405C930394E8A9EB35D80E374D5A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56856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>W</w:t>
        </w:r>
        <w:r w:rsidR="00D51BD3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 xml:space="preserve">etsvoorstel </w:t>
        </w:r>
        <w:r w:rsidR="007A2263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>– versie Nader rapport</w:t>
        </w:r>
      </w:sdtContent>
    </w:sdt>
    <w:r w:rsidR="00D51BD3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1BC4AF5"/>
    <w:multiLevelType w:val="hybridMultilevel"/>
    <w:tmpl w:val="9C20F0E2"/>
    <w:lvl w:ilvl="0" w:tplc="D156724C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Frutiger-Roman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192866"/>
    <w:multiLevelType w:val="hybridMultilevel"/>
    <w:tmpl w:val="C6F64A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A1F30"/>
    <w:multiLevelType w:val="hybridMultilevel"/>
    <w:tmpl w:val="88685E3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05BD7"/>
    <w:multiLevelType w:val="hybridMultilevel"/>
    <w:tmpl w:val="EC5402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B17A9"/>
    <w:multiLevelType w:val="hybridMultilevel"/>
    <w:tmpl w:val="06147E90"/>
    <w:lvl w:ilvl="0" w:tplc="64A46AC2">
      <w:start w:val="1"/>
      <w:numFmt w:val="decimal"/>
      <w:lvlText w:val="%1."/>
      <w:lvlJc w:val="left"/>
      <w:pPr>
        <w:ind w:left="1288" w:hanging="360"/>
      </w:pPr>
      <w:rPr>
        <w:rFonts w:cs="Frutiger-Roman" w:hint="default"/>
      </w:rPr>
    </w:lvl>
    <w:lvl w:ilvl="1" w:tplc="04130019" w:tentative="1">
      <w:start w:val="1"/>
      <w:numFmt w:val="lowerLetter"/>
      <w:lvlText w:val="%2."/>
      <w:lvlJc w:val="left"/>
      <w:pPr>
        <w:ind w:left="2008" w:hanging="360"/>
      </w:pPr>
    </w:lvl>
    <w:lvl w:ilvl="2" w:tplc="0413001B" w:tentative="1">
      <w:start w:val="1"/>
      <w:numFmt w:val="lowerRoman"/>
      <w:lvlText w:val="%3."/>
      <w:lvlJc w:val="right"/>
      <w:pPr>
        <w:ind w:left="2728" w:hanging="180"/>
      </w:pPr>
    </w:lvl>
    <w:lvl w:ilvl="3" w:tplc="0413000F" w:tentative="1">
      <w:start w:val="1"/>
      <w:numFmt w:val="decimal"/>
      <w:lvlText w:val="%4."/>
      <w:lvlJc w:val="left"/>
      <w:pPr>
        <w:ind w:left="3448" w:hanging="360"/>
      </w:pPr>
    </w:lvl>
    <w:lvl w:ilvl="4" w:tplc="04130019" w:tentative="1">
      <w:start w:val="1"/>
      <w:numFmt w:val="lowerLetter"/>
      <w:lvlText w:val="%5."/>
      <w:lvlJc w:val="left"/>
      <w:pPr>
        <w:ind w:left="4168" w:hanging="360"/>
      </w:pPr>
    </w:lvl>
    <w:lvl w:ilvl="5" w:tplc="0413001B" w:tentative="1">
      <w:start w:val="1"/>
      <w:numFmt w:val="lowerRoman"/>
      <w:lvlText w:val="%6."/>
      <w:lvlJc w:val="right"/>
      <w:pPr>
        <w:ind w:left="4888" w:hanging="180"/>
      </w:pPr>
    </w:lvl>
    <w:lvl w:ilvl="6" w:tplc="0413000F" w:tentative="1">
      <w:start w:val="1"/>
      <w:numFmt w:val="decimal"/>
      <w:lvlText w:val="%7."/>
      <w:lvlJc w:val="left"/>
      <w:pPr>
        <w:ind w:left="5608" w:hanging="360"/>
      </w:pPr>
    </w:lvl>
    <w:lvl w:ilvl="7" w:tplc="04130019" w:tentative="1">
      <w:start w:val="1"/>
      <w:numFmt w:val="lowerLetter"/>
      <w:lvlText w:val="%8."/>
      <w:lvlJc w:val="left"/>
      <w:pPr>
        <w:ind w:left="6328" w:hanging="360"/>
      </w:pPr>
    </w:lvl>
    <w:lvl w:ilvl="8" w:tplc="0413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3BA90EDB"/>
    <w:multiLevelType w:val="hybridMultilevel"/>
    <w:tmpl w:val="5C6C34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D1067"/>
    <w:multiLevelType w:val="hybridMultilevel"/>
    <w:tmpl w:val="882C7E7C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82680"/>
    <w:multiLevelType w:val="hybridMultilevel"/>
    <w:tmpl w:val="9B7A217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990DBF"/>
    <w:multiLevelType w:val="hybridMultilevel"/>
    <w:tmpl w:val="40F66C2C"/>
    <w:lvl w:ilvl="0" w:tplc="6756A876">
      <w:start w:val="1"/>
      <w:numFmt w:val="decimal"/>
      <w:lvlText w:val="%1."/>
      <w:lvlJc w:val="left"/>
      <w:pPr>
        <w:ind w:left="360" w:hanging="360"/>
      </w:pPr>
      <w:rPr>
        <w:rFonts w:cs="Frutiger-Roman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CD4766"/>
    <w:multiLevelType w:val="hybridMultilevel"/>
    <w:tmpl w:val="420081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96815"/>
    <w:multiLevelType w:val="hybridMultilevel"/>
    <w:tmpl w:val="B98005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66E4A"/>
    <w:multiLevelType w:val="hybridMultilevel"/>
    <w:tmpl w:val="65B0B0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6"/>
  </w:num>
  <w:num w:numId="5">
    <w:abstractNumId w:val="9"/>
  </w:num>
  <w:num w:numId="6">
    <w:abstractNumId w:val="1"/>
  </w:num>
  <w:num w:numId="7">
    <w:abstractNumId w:val="11"/>
  </w:num>
  <w:num w:numId="8">
    <w:abstractNumId w:val="3"/>
  </w:num>
  <w:num w:numId="9">
    <w:abstractNumId w:val="8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87"/>
    <w:rsid w:val="00002F87"/>
    <w:rsid w:val="00015DC6"/>
    <w:rsid w:val="000904A5"/>
    <w:rsid w:val="000D2758"/>
    <w:rsid w:val="00114C0B"/>
    <w:rsid w:val="0015684F"/>
    <w:rsid w:val="00183FE5"/>
    <w:rsid w:val="00187857"/>
    <w:rsid w:val="001F69E9"/>
    <w:rsid w:val="00245411"/>
    <w:rsid w:val="00251D00"/>
    <w:rsid w:val="00302090"/>
    <w:rsid w:val="0030657C"/>
    <w:rsid w:val="00332085"/>
    <w:rsid w:val="00333198"/>
    <w:rsid w:val="00372B2B"/>
    <w:rsid w:val="00375C29"/>
    <w:rsid w:val="003D6C7F"/>
    <w:rsid w:val="003F2A8E"/>
    <w:rsid w:val="00407A55"/>
    <w:rsid w:val="004363A1"/>
    <w:rsid w:val="00436BC2"/>
    <w:rsid w:val="004448EA"/>
    <w:rsid w:val="00480144"/>
    <w:rsid w:val="00481788"/>
    <w:rsid w:val="004972BF"/>
    <w:rsid w:val="00521BB2"/>
    <w:rsid w:val="00533F39"/>
    <w:rsid w:val="00586563"/>
    <w:rsid w:val="005A1533"/>
    <w:rsid w:val="00603114"/>
    <w:rsid w:val="006147FB"/>
    <w:rsid w:val="00625334"/>
    <w:rsid w:val="006275F9"/>
    <w:rsid w:val="00697E53"/>
    <w:rsid w:val="006C3406"/>
    <w:rsid w:val="006F120E"/>
    <w:rsid w:val="006F529F"/>
    <w:rsid w:val="007251A6"/>
    <w:rsid w:val="00752A53"/>
    <w:rsid w:val="00756856"/>
    <w:rsid w:val="00776E7A"/>
    <w:rsid w:val="00777A5A"/>
    <w:rsid w:val="007934F5"/>
    <w:rsid w:val="007A2263"/>
    <w:rsid w:val="007F0637"/>
    <w:rsid w:val="00803D2C"/>
    <w:rsid w:val="00826757"/>
    <w:rsid w:val="0085184D"/>
    <w:rsid w:val="00857703"/>
    <w:rsid w:val="00877A7F"/>
    <w:rsid w:val="00890682"/>
    <w:rsid w:val="008A0D4E"/>
    <w:rsid w:val="008B740C"/>
    <w:rsid w:val="008D41AC"/>
    <w:rsid w:val="0095502C"/>
    <w:rsid w:val="009568B9"/>
    <w:rsid w:val="009E2A50"/>
    <w:rsid w:val="00A035CE"/>
    <w:rsid w:val="00A17C6E"/>
    <w:rsid w:val="00A26DAE"/>
    <w:rsid w:val="00A54E25"/>
    <w:rsid w:val="00A6374C"/>
    <w:rsid w:val="00AA29EA"/>
    <w:rsid w:val="00AE5784"/>
    <w:rsid w:val="00B161E5"/>
    <w:rsid w:val="00B3062F"/>
    <w:rsid w:val="00B30C72"/>
    <w:rsid w:val="00B53B5E"/>
    <w:rsid w:val="00B63E79"/>
    <w:rsid w:val="00B80FD8"/>
    <w:rsid w:val="00B81C5F"/>
    <w:rsid w:val="00BD3535"/>
    <w:rsid w:val="00C01775"/>
    <w:rsid w:val="00C07CFD"/>
    <w:rsid w:val="00C129CA"/>
    <w:rsid w:val="00C3320E"/>
    <w:rsid w:val="00C55C74"/>
    <w:rsid w:val="00C75D1D"/>
    <w:rsid w:val="00CA380B"/>
    <w:rsid w:val="00CC05D4"/>
    <w:rsid w:val="00D277C1"/>
    <w:rsid w:val="00D45573"/>
    <w:rsid w:val="00D51BD3"/>
    <w:rsid w:val="00D66986"/>
    <w:rsid w:val="00D82381"/>
    <w:rsid w:val="00D97A5A"/>
    <w:rsid w:val="00DA07C7"/>
    <w:rsid w:val="00DA52A3"/>
    <w:rsid w:val="00DC6212"/>
    <w:rsid w:val="00DF3A8C"/>
    <w:rsid w:val="00E04253"/>
    <w:rsid w:val="00E22984"/>
    <w:rsid w:val="00E356E2"/>
    <w:rsid w:val="00E667F2"/>
    <w:rsid w:val="00EB4B3A"/>
    <w:rsid w:val="00EB6D55"/>
    <w:rsid w:val="00EC6630"/>
    <w:rsid w:val="00ED068B"/>
    <w:rsid w:val="00ED110C"/>
    <w:rsid w:val="00ED1FE9"/>
    <w:rsid w:val="00EE02A7"/>
    <w:rsid w:val="00F22CDC"/>
    <w:rsid w:val="00F25B70"/>
    <w:rsid w:val="00F37545"/>
    <w:rsid w:val="00F850B7"/>
    <w:rsid w:val="00F9039C"/>
    <w:rsid w:val="00FA3096"/>
    <w:rsid w:val="00FB54FE"/>
    <w:rsid w:val="00FD49B2"/>
    <w:rsid w:val="00FD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81788"/>
    <w:pPr>
      <w:spacing w:after="0" w:line="280" w:lineRule="atLeast"/>
    </w:pPr>
    <w:rPr>
      <w:rFonts w:ascii="Arial" w:eastAsia="Times New Roman" w:hAnsi="Arial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81788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481788"/>
  </w:style>
  <w:style w:type="paragraph" w:styleId="Voettekst">
    <w:name w:val="footer"/>
    <w:basedOn w:val="Standaard"/>
    <w:link w:val="VoettekstChar"/>
    <w:uiPriority w:val="99"/>
    <w:semiHidden/>
    <w:unhideWhenUsed/>
    <w:rsid w:val="00481788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81788"/>
  </w:style>
  <w:style w:type="paragraph" w:customStyle="1" w:styleId="Default">
    <w:name w:val="Default"/>
    <w:rsid w:val="00481788"/>
    <w:pPr>
      <w:autoSpaceDE w:val="0"/>
      <w:autoSpaceDN w:val="0"/>
      <w:adjustRightInd w:val="0"/>
      <w:spacing w:after="0" w:line="240" w:lineRule="auto"/>
    </w:pPr>
    <w:rPr>
      <w:rFonts w:ascii="KJJFG J+ Univers" w:eastAsia="Times New Roman" w:hAnsi="KJJFG J+ Univers" w:cs="KJJFG J+ Univers"/>
      <w:color w:val="000000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4448EA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9039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9039C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9039C"/>
    <w:rPr>
      <w:rFonts w:ascii="Arial" w:eastAsia="Times New Roman" w:hAnsi="Arial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9039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9039C"/>
    <w:rPr>
      <w:rFonts w:ascii="Arial" w:eastAsia="Times New Roman" w:hAnsi="Arial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039C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81788"/>
    <w:pPr>
      <w:spacing w:after="0" w:line="280" w:lineRule="atLeast"/>
    </w:pPr>
    <w:rPr>
      <w:rFonts w:ascii="Arial" w:eastAsia="Times New Roman" w:hAnsi="Arial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81788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481788"/>
  </w:style>
  <w:style w:type="paragraph" w:styleId="Voettekst">
    <w:name w:val="footer"/>
    <w:basedOn w:val="Standaard"/>
    <w:link w:val="VoettekstChar"/>
    <w:uiPriority w:val="99"/>
    <w:semiHidden/>
    <w:unhideWhenUsed/>
    <w:rsid w:val="00481788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81788"/>
  </w:style>
  <w:style w:type="paragraph" w:customStyle="1" w:styleId="Default">
    <w:name w:val="Default"/>
    <w:rsid w:val="00481788"/>
    <w:pPr>
      <w:autoSpaceDE w:val="0"/>
      <w:autoSpaceDN w:val="0"/>
      <w:adjustRightInd w:val="0"/>
      <w:spacing w:after="0" w:line="240" w:lineRule="auto"/>
    </w:pPr>
    <w:rPr>
      <w:rFonts w:ascii="KJJFG J+ Univers" w:eastAsia="Times New Roman" w:hAnsi="KJJFG J+ Univers" w:cs="KJJFG J+ Univers"/>
      <w:color w:val="000000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4448EA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9039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9039C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9039C"/>
    <w:rPr>
      <w:rFonts w:ascii="Arial" w:eastAsia="Times New Roman" w:hAnsi="Arial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9039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9039C"/>
    <w:rPr>
      <w:rFonts w:ascii="Arial" w:eastAsia="Times New Roman" w:hAnsi="Arial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039C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6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1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00038">
                                      <w:marLeft w:val="0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23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13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225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92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595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87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666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2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995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7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9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3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7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D405C930394E8A9EB35D80E374D5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19EACE-8CF0-406F-AA2D-8C0A33528987}"/>
      </w:docPartPr>
      <w:docPartBody>
        <w:p w:rsidR="00884A3B" w:rsidRDefault="00BC2DC1" w:rsidP="00BC2DC1">
          <w:pPr>
            <w:pStyle w:val="78D405C930394E8A9EB35D80E374D5AA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JJFG J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JJFG H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JJFH B+ Helvetica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C2DC1"/>
    <w:rsid w:val="001419A4"/>
    <w:rsid w:val="00181708"/>
    <w:rsid w:val="00402DA7"/>
    <w:rsid w:val="00455724"/>
    <w:rsid w:val="004A14E2"/>
    <w:rsid w:val="004A5E7B"/>
    <w:rsid w:val="005571B6"/>
    <w:rsid w:val="006A7C24"/>
    <w:rsid w:val="007B325E"/>
    <w:rsid w:val="00850774"/>
    <w:rsid w:val="00877288"/>
    <w:rsid w:val="00884A3B"/>
    <w:rsid w:val="009A0DEE"/>
    <w:rsid w:val="009B1AEE"/>
    <w:rsid w:val="00AC2C65"/>
    <w:rsid w:val="00AF3CC1"/>
    <w:rsid w:val="00B30FD0"/>
    <w:rsid w:val="00B91D7E"/>
    <w:rsid w:val="00BC2DC1"/>
    <w:rsid w:val="00C66339"/>
    <w:rsid w:val="00D942F8"/>
    <w:rsid w:val="00ED6468"/>
    <w:rsid w:val="00F05513"/>
    <w:rsid w:val="00FB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4A3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78D405C930394E8A9EB35D80E374D5AA">
    <w:name w:val="78D405C930394E8A9EB35D80E374D5AA"/>
    <w:rsid w:val="00BC2DC1"/>
  </w:style>
  <w:style w:type="paragraph" w:customStyle="1" w:styleId="68E7AFAFB92D4529B47E2881D4B57316">
    <w:name w:val="68E7AFAFB92D4529B47E2881D4B57316"/>
    <w:rsid w:val="00BC2D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overPageProperties xmlns="http://schemas.microsoft.com/office/2006/coverPageProps">
  <PublishDate>2015-03-10T00:00:00</PublishDate>
  <Abstract/>
  <CompanyAddress/>
  <CompanyPhone/>
  <CompanyFax/>
  <CompanyEmail/>
</CoverPage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3D1BA175066541BCA74AD4BBD6DCB2" ma:contentTypeVersion="0" ma:contentTypeDescription="Een nieuw document maken." ma:contentTypeScope="" ma:versionID="a4bbe4adf9fe7402966ab46790b21c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A495E3-1DE4-4CFE-B4FF-883704B19D20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8231911F-0F06-47AE-9958-F4C57A00D3E3}"/>
</file>

<file path=customXml/itemProps4.xml><?xml version="1.0" encoding="utf-8"?>
<ds:datastoreItem xmlns:ds="http://schemas.openxmlformats.org/officeDocument/2006/customXml" ds:itemID="{ECB4166B-BDE8-46A8-BA0C-D4BFDD845574}"/>
</file>

<file path=docProps/app.xml><?xml version="1.0" encoding="utf-8"?>
<Properties xmlns="http://schemas.openxmlformats.org/officeDocument/2006/extended-properties" xmlns:vt="http://schemas.openxmlformats.org/officeDocument/2006/docPropsVTypes">
  <Template>AC3C1F6E.dotm</Template>
  <TotalTime>0</TotalTime>
  <Pages>2</Pages>
  <Words>269</Words>
  <Characters>1484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Wetsvoorstel – versie Nader rapport</vt:lpstr>
    </vt:vector>
  </TitlesOfParts>
  <Company>Rijksoverheid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Wetsvoorstel – versie Nader rapport</dc:title>
  <dc:creator>Sasse</dc:creator>
  <cp:lastModifiedBy>Hans Bouwmeester</cp:lastModifiedBy>
  <cp:revision>2</cp:revision>
  <cp:lastPrinted>2014-08-25T10:58:00Z</cp:lastPrinted>
  <dcterms:created xsi:type="dcterms:W3CDTF">2016-07-06T13:45:00Z</dcterms:created>
  <dcterms:modified xsi:type="dcterms:W3CDTF">2016-07-06T13:45:00Z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derwerp">
    <vt:lpwstr>Wetstekst</vt:lpwstr>
  </property>
  <property fmtid="{D5CDD505-2E9C-101B-9397-08002B2CF9AE}" pid="3" name="Docgensjabloon">
    <vt:lpwstr>DocGen_Blanco document_nl_NL</vt:lpwstr>
  </property>
  <property fmtid="{D5CDD505-2E9C-101B-9397-08002B2CF9AE}" pid="4" name="ContentTypeId">
    <vt:lpwstr>0x010100DA3D1BA175066541BCA74AD4BBD6DCB2</vt:lpwstr>
  </property>
</Properties>
</file>