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8B" w:rsidRDefault="004C198B" w:rsidP="004C198B">
      <w:pPr>
        <w:spacing w:after="0" w:line="360" w:lineRule="auto"/>
        <w:ind w:right="1513"/>
        <w:rPr>
          <w:rFonts w:ascii="Verdana" w:hAnsi="Verdana"/>
          <w:b/>
          <w:sz w:val="18"/>
          <w:szCs w:val="18"/>
        </w:rPr>
      </w:pPr>
    </w:p>
    <w:p w:rsidR="004C198B" w:rsidRDefault="004C198B" w:rsidP="004C198B">
      <w:pPr>
        <w:spacing w:after="0" w:line="360" w:lineRule="auto"/>
        <w:ind w:right="1513"/>
        <w:rPr>
          <w:rFonts w:ascii="Verdana" w:hAnsi="Verdana"/>
          <w:b/>
          <w:sz w:val="18"/>
          <w:szCs w:val="18"/>
        </w:rPr>
      </w:pPr>
    </w:p>
    <w:p w:rsidR="004C198B" w:rsidRDefault="004C198B" w:rsidP="004C198B">
      <w:pPr>
        <w:spacing w:after="0" w:line="360" w:lineRule="auto"/>
        <w:ind w:right="1513"/>
        <w:rPr>
          <w:rFonts w:ascii="Verdana" w:hAnsi="Verdana"/>
          <w:b/>
          <w:sz w:val="18"/>
          <w:szCs w:val="18"/>
        </w:rPr>
      </w:pPr>
    </w:p>
    <w:p w:rsidR="004C198B" w:rsidRDefault="004C198B" w:rsidP="004C198B">
      <w:pPr>
        <w:spacing w:after="0" w:line="360" w:lineRule="auto"/>
        <w:ind w:right="1513"/>
        <w:rPr>
          <w:rFonts w:ascii="Verdana" w:hAnsi="Verdana"/>
          <w:b/>
          <w:sz w:val="18"/>
          <w:szCs w:val="18"/>
        </w:rPr>
      </w:pPr>
    </w:p>
    <w:p w:rsidR="004C198B" w:rsidRDefault="004C198B" w:rsidP="004C198B">
      <w:pPr>
        <w:spacing w:after="0" w:line="360" w:lineRule="auto"/>
        <w:ind w:right="1513"/>
        <w:rPr>
          <w:rFonts w:ascii="Verdana" w:hAnsi="Verdana"/>
          <w:b/>
          <w:sz w:val="18"/>
          <w:szCs w:val="18"/>
        </w:rPr>
      </w:pPr>
    </w:p>
    <w:p w:rsidR="004C198B" w:rsidRPr="00F01F41" w:rsidRDefault="004C198B" w:rsidP="004C198B">
      <w:pPr>
        <w:spacing w:after="0" w:line="360" w:lineRule="auto"/>
        <w:ind w:right="1513"/>
        <w:rPr>
          <w:rFonts w:ascii="Verdana" w:hAnsi="Verdana"/>
          <w:b/>
          <w:sz w:val="18"/>
          <w:szCs w:val="18"/>
        </w:rPr>
      </w:pPr>
      <w:bookmarkStart w:id="0" w:name="_GoBack"/>
      <w:r w:rsidRPr="00F01F41">
        <w:rPr>
          <w:rFonts w:ascii="Verdana" w:hAnsi="Verdana"/>
          <w:b/>
          <w:sz w:val="18"/>
          <w:szCs w:val="18"/>
        </w:rPr>
        <w:t xml:space="preserve">Wijziging van de Uitvoeringswet huurprijzen woonruimte in verband </w:t>
      </w:r>
      <w:r w:rsidR="000B6044" w:rsidRPr="00F01F41">
        <w:rPr>
          <w:rFonts w:ascii="Verdana" w:hAnsi="Verdana"/>
          <w:b/>
          <w:sz w:val="18"/>
          <w:szCs w:val="18"/>
        </w:rPr>
        <w:t>met een verdere modernisering</w:t>
      </w:r>
      <w:r w:rsidR="000B6044">
        <w:rPr>
          <w:rFonts w:ascii="Verdana" w:hAnsi="Verdana"/>
          <w:b/>
          <w:sz w:val="18"/>
          <w:szCs w:val="18"/>
        </w:rPr>
        <w:t xml:space="preserve"> van de Huurcommissie en </w:t>
      </w:r>
      <w:r w:rsidRPr="00F01F41">
        <w:rPr>
          <w:rFonts w:ascii="Verdana" w:hAnsi="Verdana"/>
          <w:b/>
          <w:sz w:val="18"/>
          <w:szCs w:val="18"/>
        </w:rPr>
        <w:t>met de introducti</w:t>
      </w:r>
      <w:r w:rsidR="000B6044">
        <w:rPr>
          <w:rFonts w:ascii="Verdana" w:hAnsi="Verdana"/>
          <w:b/>
          <w:sz w:val="18"/>
          <w:szCs w:val="18"/>
        </w:rPr>
        <w:t xml:space="preserve">e van een </w:t>
      </w:r>
      <w:r w:rsidR="00616605">
        <w:rPr>
          <w:rFonts w:ascii="Verdana" w:hAnsi="Verdana"/>
          <w:b/>
          <w:sz w:val="18"/>
          <w:szCs w:val="18"/>
        </w:rPr>
        <w:t>verhuurderbijdrage</w:t>
      </w:r>
      <w:bookmarkEnd w:id="0"/>
      <w:r w:rsidRPr="00F01F41">
        <w:rPr>
          <w:rFonts w:ascii="Verdana" w:hAnsi="Verdana"/>
          <w:b/>
          <w:sz w:val="18"/>
          <w:szCs w:val="18"/>
        </w:rPr>
        <w:t xml:space="preserve"> </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   Wij Willem-Alexander, bij de gratie Gods, Koning der Nederlanden, Prins van Oranje-Nassau, enz. enz. enz.</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   Allen, die deze zullen zien of horen lezen, saluut! doen te weten:</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   Alzo Wij in overweging genomen hebben, dat het wenselijk is om aan verhuurders ter bekostiging van de huurcommissie een </w:t>
      </w:r>
      <w:r w:rsidR="00616605">
        <w:rPr>
          <w:rFonts w:ascii="Verdana" w:hAnsi="Verdana"/>
          <w:sz w:val="18"/>
          <w:szCs w:val="18"/>
        </w:rPr>
        <w:t>verhuurderbijdrage</w:t>
      </w:r>
      <w:r w:rsidRPr="00F01F41">
        <w:rPr>
          <w:rFonts w:ascii="Verdana" w:hAnsi="Verdana"/>
          <w:sz w:val="18"/>
          <w:szCs w:val="18"/>
        </w:rPr>
        <w:t xml:space="preserve"> op te leggen en een verdergaande modernisering van de huurcommissie door te voeren;</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   Zo is het, dat Wij, de Afdeling advisering van de Raad van State gehoord, en met gemeen overleg der Staten-Generaal, hebben goedgevonden en verstaan, gelijk Wij goedvinden en verstaan bij deze:</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b/>
          <w:sz w:val="18"/>
          <w:szCs w:val="18"/>
        </w:rPr>
      </w:pPr>
      <w:r w:rsidRPr="00F01F41">
        <w:rPr>
          <w:rFonts w:ascii="Verdana" w:hAnsi="Verdana"/>
          <w:b/>
          <w:sz w:val="18"/>
          <w:szCs w:val="18"/>
        </w:rPr>
        <w:t>ARTIKEL I</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De Uitvoeringswet huurprijzen woonruimte wordt als volgt gewijzigd:</w:t>
      </w:r>
    </w:p>
    <w:p w:rsidR="00FB015C" w:rsidRDefault="00FB015C" w:rsidP="004C198B">
      <w:pPr>
        <w:spacing w:line="360" w:lineRule="auto"/>
        <w:rPr>
          <w:rFonts w:ascii="Verdana" w:hAnsi="Verdana"/>
          <w:sz w:val="18"/>
          <w:szCs w:val="18"/>
        </w:rPr>
      </w:pPr>
      <w:r>
        <w:rPr>
          <w:rFonts w:ascii="Verdana" w:hAnsi="Verdana"/>
          <w:sz w:val="18"/>
          <w:szCs w:val="18"/>
        </w:rPr>
        <w:t>A</w:t>
      </w:r>
    </w:p>
    <w:p w:rsidR="00FB015C" w:rsidRDefault="00FB015C" w:rsidP="004C198B">
      <w:pPr>
        <w:spacing w:line="360" w:lineRule="auto"/>
        <w:rPr>
          <w:rFonts w:ascii="Verdana" w:hAnsi="Verdana"/>
          <w:sz w:val="18"/>
          <w:szCs w:val="18"/>
        </w:rPr>
      </w:pPr>
      <w:r>
        <w:rPr>
          <w:rFonts w:ascii="Verdana" w:hAnsi="Verdana"/>
          <w:sz w:val="18"/>
          <w:szCs w:val="18"/>
        </w:rPr>
        <w:t xml:space="preserve">In artikel 1, eerste lid, wordt </w:t>
      </w:r>
      <w:r w:rsidR="002F1040">
        <w:rPr>
          <w:rFonts w:ascii="Verdana" w:hAnsi="Verdana"/>
          <w:sz w:val="18"/>
          <w:szCs w:val="18"/>
        </w:rPr>
        <w:t>vóór onderdeel a een onderdeel ingevoegd, luidende:</w:t>
      </w:r>
    </w:p>
    <w:p w:rsidR="00FB015C" w:rsidRDefault="002F1040" w:rsidP="004C198B">
      <w:pPr>
        <w:spacing w:line="360" w:lineRule="auto"/>
        <w:rPr>
          <w:rFonts w:ascii="Verdana" w:hAnsi="Verdana"/>
          <w:sz w:val="18"/>
          <w:szCs w:val="18"/>
        </w:rPr>
      </w:pPr>
      <w:r>
        <w:rPr>
          <w:rFonts w:ascii="Verdana" w:hAnsi="Verdana"/>
          <w:sz w:val="18"/>
          <w:szCs w:val="18"/>
        </w:rPr>
        <w:t>ao</w:t>
      </w:r>
      <w:r w:rsidR="00FB015C">
        <w:rPr>
          <w:rFonts w:ascii="Verdana" w:hAnsi="Verdana"/>
          <w:sz w:val="18"/>
          <w:szCs w:val="18"/>
        </w:rPr>
        <w:t xml:space="preserve">. </w:t>
      </w:r>
      <w:r w:rsidR="00FB015C">
        <w:rPr>
          <w:rFonts w:ascii="Verdana" w:hAnsi="Verdana"/>
          <w:i/>
          <w:sz w:val="18"/>
          <w:szCs w:val="18"/>
        </w:rPr>
        <w:t>bestuur:</w:t>
      </w:r>
      <w:r w:rsidR="00FB015C">
        <w:rPr>
          <w:rFonts w:ascii="Verdana" w:hAnsi="Verdana"/>
          <w:sz w:val="18"/>
          <w:szCs w:val="18"/>
        </w:rPr>
        <w:t xml:space="preserve"> bestuur als bedoeld in artikel 3a, tweede lid;.</w:t>
      </w:r>
    </w:p>
    <w:p w:rsidR="004C198B" w:rsidRPr="00F01F41" w:rsidRDefault="00FB015C" w:rsidP="004C198B">
      <w:pPr>
        <w:spacing w:line="360" w:lineRule="auto"/>
        <w:rPr>
          <w:rFonts w:ascii="Verdana" w:hAnsi="Verdana"/>
          <w:sz w:val="18"/>
          <w:szCs w:val="18"/>
        </w:rPr>
      </w:pPr>
      <w:r>
        <w:rPr>
          <w:rFonts w:ascii="Verdana" w:hAnsi="Verdana"/>
          <w:sz w:val="18"/>
          <w:szCs w:val="18"/>
        </w:rPr>
        <w:t>B</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Artikel 3d wordt als volgt gewijzigd:</w:t>
      </w:r>
    </w:p>
    <w:p w:rsidR="004C198B" w:rsidRPr="003B3DDC" w:rsidRDefault="004C198B" w:rsidP="004C198B">
      <w:pPr>
        <w:pStyle w:val="Lijstalinea"/>
        <w:numPr>
          <w:ilvl w:val="0"/>
          <w:numId w:val="21"/>
        </w:numPr>
        <w:tabs>
          <w:tab w:val="clear" w:pos="1134"/>
        </w:tabs>
        <w:overflowPunct/>
        <w:autoSpaceDE/>
        <w:autoSpaceDN/>
        <w:adjustRightInd/>
        <w:spacing w:after="200" w:line="360" w:lineRule="auto"/>
        <w:textAlignment w:val="auto"/>
        <w:rPr>
          <w:rFonts w:ascii="Verdana" w:hAnsi="Verdana"/>
          <w:sz w:val="18"/>
          <w:szCs w:val="18"/>
        </w:rPr>
      </w:pPr>
      <w:r w:rsidRPr="003B3DDC">
        <w:rPr>
          <w:rFonts w:ascii="Verdana" w:hAnsi="Verdana"/>
          <w:sz w:val="18"/>
          <w:szCs w:val="18"/>
        </w:rPr>
        <w:t xml:space="preserve">Het eerste lid </w:t>
      </w:r>
      <w:r w:rsidR="002A46F9" w:rsidRPr="003B3DDC">
        <w:rPr>
          <w:rFonts w:ascii="Verdana" w:hAnsi="Verdana"/>
          <w:sz w:val="18"/>
          <w:szCs w:val="18"/>
        </w:rPr>
        <w:t xml:space="preserve">komt te luiden: </w:t>
      </w:r>
    </w:p>
    <w:p w:rsidR="004C198B" w:rsidRPr="003B3DDC" w:rsidRDefault="002A46F9" w:rsidP="002A46F9">
      <w:pPr>
        <w:pStyle w:val="Lijstalinea"/>
        <w:numPr>
          <w:ilvl w:val="0"/>
          <w:numId w:val="23"/>
        </w:numPr>
        <w:spacing w:line="360" w:lineRule="auto"/>
        <w:rPr>
          <w:rFonts w:ascii="Verdana" w:hAnsi="Verdana"/>
          <w:sz w:val="18"/>
          <w:szCs w:val="18"/>
        </w:rPr>
      </w:pPr>
      <w:r w:rsidRPr="003B3DDC">
        <w:rPr>
          <w:rFonts w:ascii="Verdana" w:hAnsi="Verdana"/>
          <w:sz w:val="18"/>
          <w:szCs w:val="18"/>
        </w:rPr>
        <w:t xml:space="preserve">De zittingsleden worden op voordracht van het bestuur door Onze Minister benoemd, geschorst en ontslagen. </w:t>
      </w:r>
      <w:r w:rsidR="004C198B" w:rsidRPr="003B3DDC">
        <w:rPr>
          <w:rFonts w:ascii="Verdana" w:hAnsi="Verdana"/>
          <w:sz w:val="18"/>
          <w:szCs w:val="18"/>
        </w:rPr>
        <w:t xml:space="preserve">De </w:t>
      </w:r>
      <w:r w:rsidR="00717811">
        <w:rPr>
          <w:rFonts w:ascii="Verdana" w:hAnsi="Verdana"/>
          <w:sz w:val="18"/>
          <w:szCs w:val="18"/>
        </w:rPr>
        <w:t xml:space="preserve">voordracht </w:t>
      </w:r>
      <w:r w:rsidR="004C198B" w:rsidRPr="003B3DDC">
        <w:rPr>
          <w:rFonts w:ascii="Verdana" w:hAnsi="Verdana"/>
          <w:sz w:val="18"/>
          <w:szCs w:val="18"/>
        </w:rPr>
        <w:t xml:space="preserve">vindt plaats na overleg </w:t>
      </w:r>
      <w:r w:rsidRPr="003B3DDC">
        <w:rPr>
          <w:rFonts w:ascii="Verdana" w:hAnsi="Verdana"/>
          <w:sz w:val="18"/>
          <w:szCs w:val="18"/>
        </w:rPr>
        <w:t>tussen</w:t>
      </w:r>
      <w:r w:rsidR="004C198B" w:rsidRPr="003B3DDC">
        <w:rPr>
          <w:rFonts w:ascii="Verdana" w:hAnsi="Verdana"/>
          <w:sz w:val="18"/>
          <w:szCs w:val="18"/>
        </w:rPr>
        <w:t xml:space="preserve"> het bestuur en de door Onze Minister daartoe aangewezen betrokken organisaties, die geacht kunnen worden de belangen van de huurders, onderscheidenlijk de belangen van de verhuurders te behartigen. </w:t>
      </w:r>
      <w:r w:rsidRPr="003B3DDC">
        <w:rPr>
          <w:rFonts w:ascii="Verdana" w:hAnsi="Verdana"/>
          <w:sz w:val="18"/>
          <w:szCs w:val="18"/>
        </w:rPr>
        <w:t>De zittingsleden worden benoemd voor een tijdvak van vier jaar en kunnen voor maximaal twee aansluitende tijdvakken van vier jaar als zittingslid worden herbenoemd.</w:t>
      </w:r>
    </w:p>
    <w:p w:rsidR="004C198B" w:rsidRPr="00F01F41" w:rsidRDefault="004C198B" w:rsidP="004C198B">
      <w:pPr>
        <w:pStyle w:val="Lijstalinea"/>
        <w:numPr>
          <w:ilvl w:val="0"/>
          <w:numId w:val="21"/>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lastRenderedPageBreak/>
        <w:t>Het vierde lid komt te luiden:</w:t>
      </w:r>
    </w:p>
    <w:p w:rsidR="004C198B" w:rsidRPr="00F01F41" w:rsidRDefault="004C198B" w:rsidP="004C198B">
      <w:pPr>
        <w:pStyle w:val="Lijstalinea"/>
        <w:numPr>
          <w:ilvl w:val="0"/>
          <w:numId w:val="24"/>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Onze Minister neemt binnen zes weken na</w:t>
      </w:r>
      <w:r w:rsidR="00717811">
        <w:rPr>
          <w:rFonts w:ascii="Verdana" w:hAnsi="Verdana"/>
          <w:sz w:val="18"/>
          <w:szCs w:val="18"/>
        </w:rPr>
        <w:t>dat de voordracht is gedaan</w:t>
      </w:r>
      <w:r w:rsidRPr="00F01F41">
        <w:rPr>
          <w:rFonts w:ascii="Verdana" w:hAnsi="Verdana"/>
          <w:sz w:val="18"/>
          <w:szCs w:val="18"/>
        </w:rPr>
        <w:t xml:space="preserve"> een beslissing over de benoeming. </w:t>
      </w:r>
    </w:p>
    <w:p w:rsidR="004C198B" w:rsidRPr="00F01F41" w:rsidRDefault="004C198B" w:rsidP="004C198B">
      <w:pPr>
        <w:pStyle w:val="Lijstalinea"/>
        <w:numPr>
          <w:ilvl w:val="0"/>
          <w:numId w:val="21"/>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Het vijfde lid vervalt onder vernummering van het zesde lid tot vijfde lid.</w:t>
      </w:r>
    </w:p>
    <w:p w:rsidR="004C198B" w:rsidRPr="00F01F41" w:rsidRDefault="00FB015C" w:rsidP="004C198B">
      <w:pPr>
        <w:spacing w:line="360" w:lineRule="auto"/>
        <w:rPr>
          <w:rFonts w:ascii="Verdana" w:hAnsi="Verdana"/>
          <w:sz w:val="18"/>
          <w:szCs w:val="18"/>
        </w:rPr>
      </w:pPr>
      <w:r>
        <w:rPr>
          <w:rFonts w:ascii="Verdana" w:hAnsi="Verdana"/>
          <w:sz w:val="18"/>
          <w:szCs w:val="18"/>
        </w:rPr>
        <w:t>C</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 xml:space="preserve">Artikel 3g wordt als volgt gewijzigd: </w:t>
      </w:r>
    </w:p>
    <w:p w:rsidR="004C198B" w:rsidRPr="003B3DDC" w:rsidRDefault="004C198B" w:rsidP="004C198B">
      <w:pPr>
        <w:pStyle w:val="Lijstalinea"/>
        <w:numPr>
          <w:ilvl w:val="0"/>
          <w:numId w:val="22"/>
        </w:numPr>
        <w:tabs>
          <w:tab w:val="clear" w:pos="1134"/>
        </w:tabs>
        <w:overflowPunct/>
        <w:autoSpaceDE/>
        <w:autoSpaceDN/>
        <w:adjustRightInd/>
        <w:spacing w:after="200" w:line="360" w:lineRule="auto"/>
        <w:textAlignment w:val="auto"/>
        <w:rPr>
          <w:rFonts w:ascii="Verdana" w:hAnsi="Verdana"/>
          <w:sz w:val="18"/>
          <w:szCs w:val="18"/>
        </w:rPr>
      </w:pPr>
      <w:r w:rsidRPr="003B3DDC">
        <w:rPr>
          <w:rFonts w:ascii="Verdana" w:hAnsi="Verdana"/>
          <w:sz w:val="18"/>
          <w:szCs w:val="18"/>
        </w:rPr>
        <w:t xml:space="preserve">In het eerste lid, derde volzin, wordt </w:t>
      </w:r>
      <w:r w:rsidR="00C36C9D" w:rsidRPr="003B3DDC">
        <w:rPr>
          <w:rFonts w:ascii="Verdana" w:hAnsi="Verdana"/>
          <w:sz w:val="18"/>
          <w:szCs w:val="18"/>
        </w:rPr>
        <w:t>‘de huurgeschillenbeslechting en de beslechting van de geschillen, bedoeld in artikel 4a’ vervangen door: de advisering, bedoeld in het vijfde lid</w:t>
      </w:r>
      <w:r w:rsidRPr="003B3DDC">
        <w:rPr>
          <w:rFonts w:ascii="Verdana" w:hAnsi="Verdana"/>
          <w:sz w:val="18"/>
          <w:szCs w:val="18"/>
        </w:rPr>
        <w:t xml:space="preserve">.  </w:t>
      </w:r>
    </w:p>
    <w:p w:rsidR="004C198B" w:rsidRPr="00F01F41" w:rsidRDefault="004C198B" w:rsidP="004C198B">
      <w:pPr>
        <w:pStyle w:val="Lijstalinea"/>
        <w:numPr>
          <w:ilvl w:val="0"/>
          <w:numId w:val="22"/>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Het derde lid wordt als volgt gewijzigd:</w:t>
      </w:r>
    </w:p>
    <w:p w:rsidR="004C198B" w:rsidRPr="00F01F41" w:rsidRDefault="004C198B" w:rsidP="004C198B">
      <w:pPr>
        <w:pStyle w:val="Lijstalinea"/>
        <w:numPr>
          <w:ilvl w:val="0"/>
          <w:numId w:val="28"/>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In de eerste volzin vervalt: dan wel onafhankelijk zijn.</w:t>
      </w:r>
    </w:p>
    <w:p w:rsidR="004C198B" w:rsidRPr="00F01F41" w:rsidRDefault="004C198B" w:rsidP="004C198B">
      <w:pPr>
        <w:pStyle w:val="Lijstalinea"/>
        <w:numPr>
          <w:ilvl w:val="0"/>
          <w:numId w:val="28"/>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Er wordt een volzin toegevoegd, luidende: Onze Minister neemt binnen zes weken na het verstrijken van de in de eerste volzin bedoelde termijn een beslissing over de benoeming.</w:t>
      </w:r>
    </w:p>
    <w:p w:rsidR="004C198B" w:rsidRPr="00F01F41" w:rsidRDefault="004C198B" w:rsidP="004C198B">
      <w:pPr>
        <w:pStyle w:val="Lijstalinea"/>
        <w:numPr>
          <w:ilvl w:val="0"/>
          <w:numId w:val="22"/>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Het vierde lid komt te luiden:</w:t>
      </w:r>
    </w:p>
    <w:p w:rsidR="004C198B" w:rsidRPr="00F01F41" w:rsidRDefault="004C198B" w:rsidP="004C198B">
      <w:pPr>
        <w:pStyle w:val="Lijstalinea"/>
        <w:spacing w:line="360" w:lineRule="auto"/>
        <w:rPr>
          <w:rFonts w:ascii="Verdana" w:hAnsi="Verdana"/>
          <w:sz w:val="18"/>
          <w:szCs w:val="18"/>
        </w:rPr>
      </w:pPr>
      <w:r w:rsidRPr="00F01F41">
        <w:rPr>
          <w:rFonts w:ascii="Verdana" w:hAnsi="Verdana"/>
          <w:sz w:val="18"/>
          <w:szCs w:val="18"/>
        </w:rPr>
        <w:t xml:space="preserve">4.  </w:t>
      </w:r>
      <w:r w:rsidR="00717811">
        <w:rPr>
          <w:rFonts w:ascii="Verdana" w:hAnsi="Verdana"/>
          <w:sz w:val="18"/>
          <w:szCs w:val="18"/>
        </w:rPr>
        <w:t xml:space="preserve">De benoeming </w:t>
      </w:r>
      <w:r w:rsidR="00717811" w:rsidRPr="00F01F41">
        <w:rPr>
          <w:rFonts w:ascii="Verdana" w:hAnsi="Verdana"/>
          <w:sz w:val="18"/>
          <w:szCs w:val="18"/>
        </w:rPr>
        <w:t xml:space="preserve">van de leden die afkomstig zijn uit de door Onze Minister aangewezen onafhankelijke organisaties of personen </w:t>
      </w:r>
      <w:r w:rsidR="00717811">
        <w:rPr>
          <w:rFonts w:ascii="Verdana" w:hAnsi="Verdana"/>
          <w:sz w:val="18"/>
          <w:szCs w:val="18"/>
        </w:rPr>
        <w:t xml:space="preserve">vindt plaats </w:t>
      </w:r>
      <w:r w:rsidR="00717811" w:rsidRPr="00F01F41">
        <w:rPr>
          <w:rFonts w:ascii="Verdana" w:hAnsi="Verdana"/>
          <w:sz w:val="18"/>
          <w:szCs w:val="18"/>
        </w:rPr>
        <w:t>op voordrac</w:t>
      </w:r>
      <w:r w:rsidR="00717811">
        <w:rPr>
          <w:rFonts w:ascii="Verdana" w:hAnsi="Verdana"/>
          <w:sz w:val="18"/>
          <w:szCs w:val="18"/>
        </w:rPr>
        <w:t xml:space="preserve">ht van het bestuur en na overleg tussen het bestuur en die organisaties of personen. </w:t>
      </w:r>
      <w:r w:rsidRPr="00F01F41">
        <w:rPr>
          <w:rFonts w:ascii="Verdana" w:hAnsi="Verdana"/>
          <w:sz w:val="18"/>
          <w:szCs w:val="18"/>
        </w:rPr>
        <w:t xml:space="preserve">Onze Minister neemt binnen zes weken na </w:t>
      </w:r>
      <w:r w:rsidR="00717811">
        <w:rPr>
          <w:rFonts w:ascii="Verdana" w:hAnsi="Verdana"/>
          <w:sz w:val="18"/>
          <w:szCs w:val="18"/>
        </w:rPr>
        <w:t xml:space="preserve">het doen van de voordracht </w:t>
      </w:r>
      <w:r w:rsidRPr="00F01F41">
        <w:rPr>
          <w:rFonts w:ascii="Verdana" w:hAnsi="Verdana"/>
          <w:sz w:val="18"/>
          <w:szCs w:val="18"/>
        </w:rPr>
        <w:t>een beslissing over de benoeming.</w:t>
      </w:r>
    </w:p>
    <w:p w:rsidR="004C198B" w:rsidRPr="00F01F41" w:rsidRDefault="004C198B" w:rsidP="004C198B">
      <w:pPr>
        <w:spacing w:after="0" w:line="360" w:lineRule="auto"/>
        <w:ind w:left="709" w:hanging="425"/>
        <w:rPr>
          <w:rFonts w:ascii="Verdana" w:hAnsi="Verdana"/>
          <w:sz w:val="18"/>
          <w:szCs w:val="18"/>
        </w:rPr>
      </w:pPr>
      <w:r w:rsidRPr="00F01F41">
        <w:rPr>
          <w:rFonts w:ascii="Verdana" w:hAnsi="Verdana"/>
          <w:sz w:val="18"/>
          <w:szCs w:val="18"/>
        </w:rPr>
        <w:t xml:space="preserve"> </w:t>
      </w:r>
      <w:r w:rsidR="00717811">
        <w:rPr>
          <w:rFonts w:ascii="Verdana" w:hAnsi="Verdana"/>
          <w:sz w:val="18"/>
          <w:szCs w:val="18"/>
        </w:rPr>
        <w:t>4</w:t>
      </w:r>
      <w:r w:rsidRPr="00F01F41">
        <w:rPr>
          <w:rFonts w:ascii="Verdana" w:hAnsi="Verdana"/>
          <w:sz w:val="18"/>
          <w:szCs w:val="18"/>
        </w:rPr>
        <w:t>.   In het vijfde lid, eerste volzin, wordt na ‘huurgeschillenbeslechting’ ingevoegd ‘, bedoeld in artikel 4,’ en wordt na ‘artikel 4a,’ ingevoegd: alsmede over de meerjarenstrategie, d</w:t>
      </w:r>
      <w:r w:rsidR="00C36C9D">
        <w:rPr>
          <w:rFonts w:ascii="Verdana" w:hAnsi="Verdana"/>
          <w:sz w:val="18"/>
          <w:szCs w:val="18"/>
        </w:rPr>
        <w:t xml:space="preserve">e ontwerpbegroting, het </w:t>
      </w:r>
      <w:r w:rsidR="00C36C9D" w:rsidRPr="003B3DDC">
        <w:rPr>
          <w:rFonts w:ascii="Verdana" w:hAnsi="Verdana"/>
          <w:sz w:val="18"/>
          <w:szCs w:val="18"/>
        </w:rPr>
        <w:t>conceptjaarplan</w:t>
      </w:r>
      <w:r w:rsidR="00C36C9D">
        <w:rPr>
          <w:rFonts w:ascii="Verdana" w:hAnsi="Verdana"/>
          <w:sz w:val="18"/>
          <w:szCs w:val="18"/>
        </w:rPr>
        <w:t xml:space="preserve">, de </w:t>
      </w:r>
      <w:r w:rsidR="00C36C9D" w:rsidRPr="003B3DDC">
        <w:rPr>
          <w:rFonts w:ascii="Verdana" w:hAnsi="Verdana"/>
          <w:sz w:val="18"/>
          <w:szCs w:val="18"/>
        </w:rPr>
        <w:t>concept</w:t>
      </w:r>
      <w:r w:rsidRPr="003B3DDC">
        <w:rPr>
          <w:rFonts w:ascii="Verdana" w:hAnsi="Verdana"/>
          <w:sz w:val="18"/>
          <w:szCs w:val="18"/>
        </w:rPr>
        <w:t>jaarrekening</w:t>
      </w:r>
      <w:r w:rsidR="00C36C9D">
        <w:rPr>
          <w:rFonts w:ascii="Verdana" w:hAnsi="Verdana"/>
          <w:sz w:val="18"/>
          <w:szCs w:val="18"/>
        </w:rPr>
        <w:t xml:space="preserve"> en het </w:t>
      </w:r>
      <w:r w:rsidR="00C36C9D" w:rsidRPr="003B3DDC">
        <w:rPr>
          <w:rFonts w:ascii="Verdana" w:hAnsi="Verdana"/>
          <w:sz w:val="18"/>
          <w:szCs w:val="18"/>
        </w:rPr>
        <w:t>concept</w:t>
      </w:r>
      <w:r w:rsidRPr="003B3DDC">
        <w:rPr>
          <w:rFonts w:ascii="Verdana" w:hAnsi="Verdana"/>
          <w:sz w:val="18"/>
          <w:szCs w:val="18"/>
        </w:rPr>
        <w:t>jaarverslag.</w:t>
      </w:r>
      <w:r w:rsidRPr="00F01F41">
        <w:rPr>
          <w:rFonts w:ascii="Verdana" w:hAnsi="Verdana"/>
          <w:sz w:val="18"/>
          <w:szCs w:val="18"/>
        </w:rPr>
        <w:t xml:space="preserve">  </w:t>
      </w:r>
    </w:p>
    <w:p w:rsidR="004C198B" w:rsidRPr="00F01F41" w:rsidRDefault="004C198B" w:rsidP="004C198B">
      <w:pPr>
        <w:spacing w:line="360" w:lineRule="auto"/>
        <w:ind w:left="426" w:hanging="142"/>
        <w:rPr>
          <w:rFonts w:ascii="Verdana" w:hAnsi="Verdana"/>
          <w:sz w:val="18"/>
          <w:szCs w:val="18"/>
        </w:rPr>
      </w:pPr>
      <w:r w:rsidRPr="00F01F41">
        <w:rPr>
          <w:rFonts w:ascii="Verdana" w:hAnsi="Verdana"/>
          <w:sz w:val="18"/>
          <w:szCs w:val="18"/>
        </w:rPr>
        <w:t xml:space="preserve">  </w:t>
      </w:r>
      <w:r w:rsidR="00717811">
        <w:rPr>
          <w:rFonts w:ascii="Verdana" w:hAnsi="Verdana"/>
          <w:sz w:val="18"/>
          <w:szCs w:val="18"/>
        </w:rPr>
        <w:t>5</w:t>
      </w:r>
      <w:r w:rsidRPr="00F01F41">
        <w:rPr>
          <w:rFonts w:ascii="Verdana" w:hAnsi="Verdana"/>
          <w:sz w:val="18"/>
          <w:szCs w:val="18"/>
        </w:rPr>
        <w:t>.  In het zesde lid wordt ‘artikel 3d, zesde lid’ vervangen door: artikel 3d, vijfde lid.</w:t>
      </w:r>
    </w:p>
    <w:p w:rsidR="004C198B" w:rsidRPr="00F01F41" w:rsidRDefault="00FB015C" w:rsidP="004C198B">
      <w:pPr>
        <w:spacing w:line="360" w:lineRule="auto"/>
        <w:rPr>
          <w:rFonts w:ascii="Verdana" w:hAnsi="Verdana"/>
          <w:sz w:val="18"/>
          <w:szCs w:val="18"/>
        </w:rPr>
      </w:pPr>
      <w:r>
        <w:rPr>
          <w:rFonts w:ascii="Verdana" w:hAnsi="Verdana"/>
          <w:sz w:val="18"/>
          <w:szCs w:val="18"/>
        </w:rPr>
        <w:t>D</w:t>
      </w: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Artikel 4 wordt als volgt gewijzigd:</w:t>
      </w: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1. In het eerste lid wordt ‘vierde lid’ vervangen door: vijfde lid.</w:t>
      </w: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2. Er wordt een lid toegevoegd, luidende:</w:t>
      </w:r>
    </w:p>
    <w:p w:rsidR="004C198B" w:rsidRPr="00F01F41" w:rsidRDefault="004C198B" w:rsidP="004C198B">
      <w:pPr>
        <w:spacing w:after="0" w:line="360" w:lineRule="auto"/>
        <w:ind w:left="709"/>
        <w:rPr>
          <w:rFonts w:ascii="Verdana" w:hAnsi="Verdana"/>
          <w:sz w:val="18"/>
          <w:szCs w:val="18"/>
        </w:rPr>
      </w:pPr>
      <w:r w:rsidRPr="00F01F41">
        <w:rPr>
          <w:rFonts w:ascii="Verdana" w:hAnsi="Verdana"/>
          <w:sz w:val="18"/>
          <w:szCs w:val="18"/>
        </w:rPr>
        <w:t xml:space="preserve">5. De huurcommissie doet uitspraak in geschillen die voortvloeien uit klachten van de huurder over </w:t>
      </w:r>
      <w:r>
        <w:rPr>
          <w:rFonts w:ascii="Verdana" w:hAnsi="Verdana"/>
          <w:sz w:val="18"/>
          <w:szCs w:val="18"/>
        </w:rPr>
        <w:t xml:space="preserve">het handelen of nalaten van </w:t>
      </w:r>
      <w:r w:rsidRPr="00F01F41">
        <w:rPr>
          <w:rFonts w:ascii="Verdana" w:hAnsi="Verdana"/>
          <w:sz w:val="18"/>
          <w:szCs w:val="18"/>
        </w:rPr>
        <w:t xml:space="preserve">de verhuurder </w:t>
      </w:r>
      <w:r>
        <w:rPr>
          <w:rFonts w:ascii="Verdana" w:hAnsi="Verdana"/>
          <w:sz w:val="18"/>
          <w:szCs w:val="18"/>
        </w:rPr>
        <w:t>in het k</w:t>
      </w:r>
      <w:r w:rsidR="00C36C9D">
        <w:rPr>
          <w:rFonts w:ascii="Verdana" w:hAnsi="Verdana"/>
          <w:sz w:val="18"/>
          <w:szCs w:val="18"/>
        </w:rPr>
        <w:t xml:space="preserve">ader van de door de verhuurder </w:t>
      </w:r>
      <w:r>
        <w:rPr>
          <w:rFonts w:ascii="Verdana" w:hAnsi="Verdana"/>
          <w:sz w:val="18"/>
          <w:szCs w:val="18"/>
        </w:rPr>
        <w:t xml:space="preserve">aan de huurder </w:t>
      </w:r>
      <w:r w:rsidR="00C36C9D" w:rsidRPr="003B3DDC">
        <w:rPr>
          <w:rFonts w:ascii="Verdana" w:hAnsi="Verdana"/>
          <w:sz w:val="18"/>
          <w:szCs w:val="18"/>
        </w:rPr>
        <w:t>geleverde</w:t>
      </w:r>
      <w:r w:rsidRPr="003B3DDC">
        <w:rPr>
          <w:rFonts w:ascii="Verdana" w:hAnsi="Verdana"/>
          <w:sz w:val="18"/>
          <w:szCs w:val="18"/>
        </w:rPr>
        <w:t xml:space="preserve"> producten en </w:t>
      </w:r>
      <w:r w:rsidR="00C36C9D" w:rsidRPr="003B3DDC">
        <w:rPr>
          <w:rFonts w:ascii="Verdana" w:hAnsi="Verdana"/>
          <w:sz w:val="18"/>
          <w:szCs w:val="18"/>
        </w:rPr>
        <w:t xml:space="preserve">verrichte </w:t>
      </w:r>
      <w:r w:rsidRPr="003B3DDC">
        <w:rPr>
          <w:rFonts w:ascii="Verdana" w:hAnsi="Verdana"/>
          <w:sz w:val="18"/>
          <w:szCs w:val="18"/>
        </w:rPr>
        <w:t>diensten</w:t>
      </w:r>
      <w:r w:rsidRPr="00F01F41">
        <w:rPr>
          <w:rFonts w:ascii="Verdana" w:hAnsi="Verdana"/>
          <w:sz w:val="18"/>
          <w:szCs w:val="18"/>
        </w:rPr>
        <w:t xml:space="preserve">. </w:t>
      </w:r>
      <w:r w:rsidR="001C762B">
        <w:rPr>
          <w:rFonts w:ascii="Verdana" w:hAnsi="Verdana"/>
          <w:sz w:val="18"/>
          <w:szCs w:val="18"/>
        </w:rPr>
        <w:t xml:space="preserve"> De huurcommissie doet daarbij geen uitspraak in geschillen die toekomen aan de exclusieve bevoegdheid van de rechter. </w:t>
      </w:r>
    </w:p>
    <w:p w:rsidR="004C198B" w:rsidRDefault="004C198B" w:rsidP="004C198B">
      <w:pPr>
        <w:spacing w:after="0" w:line="360" w:lineRule="auto"/>
        <w:rPr>
          <w:rFonts w:ascii="Verdana" w:hAnsi="Verdana"/>
          <w:sz w:val="18"/>
          <w:szCs w:val="18"/>
        </w:rPr>
      </w:pPr>
    </w:p>
    <w:p w:rsidR="004C198B" w:rsidRPr="00F01F41" w:rsidRDefault="00FB015C" w:rsidP="004C198B">
      <w:pPr>
        <w:spacing w:after="0" w:line="360" w:lineRule="auto"/>
        <w:rPr>
          <w:rFonts w:ascii="Verdana" w:hAnsi="Verdana"/>
          <w:sz w:val="18"/>
          <w:szCs w:val="18"/>
        </w:rPr>
      </w:pPr>
      <w:r>
        <w:rPr>
          <w:rFonts w:ascii="Verdana" w:hAnsi="Verdana"/>
          <w:sz w:val="18"/>
          <w:szCs w:val="18"/>
        </w:rPr>
        <w:t>E</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In artikel 6, eerste lid, onderdeel a, wordt ‘het tweede en derde lid’ vervangen door: het tweede, derde en vijfde lid.</w:t>
      </w:r>
    </w:p>
    <w:p w:rsidR="004C198B" w:rsidRPr="00F01F41" w:rsidRDefault="004C198B" w:rsidP="004C198B">
      <w:pPr>
        <w:spacing w:after="0" w:line="360" w:lineRule="auto"/>
        <w:rPr>
          <w:rFonts w:ascii="Verdana" w:hAnsi="Verdana"/>
          <w:sz w:val="18"/>
          <w:szCs w:val="18"/>
        </w:rPr>
      </w:pPr>
    </w:p>
    <w:p w:rsidR="00F72EB5" w:rsidRDefault="00F72EB5" w:rsidP="004C198B">
      <w:pPr>
        <w:spacing w:line="360" w:lineRule="auto"/>
        <w:rPr>
          <w:rFonts w:ascii="Verdana" w:hAnsi="Verdana"/>
          <w:sz w:val="18"/>
          <w:szCs w:val="18"/>
        </w:rPr>
      </w:pPr>
    </w:p>
    <w:p w:rsidR="004C198B" w:rsidRPr="00F01F41" w:rsidRDefault="00FB015C" w:rsidP="004C198B">
      <w:pPr>
        <w:spacing w:line="360" w:lineRule="auto"/>
        <w:rPr>
          <w:rFonts w:ascii="Verdana" w:hAnsi="Verdana"/>
          <w:sz w:val="18"/>
          <w:szCs w:val="18"/>
        </w:rPr>
      </w:pPr>
      <w:r>
        <w:rPr>
          <w:rFonts w:ascii="Verdana" w:hAnsi="Verdana"/>
          <w:sz w:val="18"/>
          <w:szCs w:val="18"/>
        </w:rPr>
        <w:lastRenderedPageBreak/>
        <w:t>F</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Artikel 7 wordt als volgt gewijzigd:</w:t>
      </w:r>
    </w:p>
    <w:p w:rsidR="004C198B" w:rsidRPr="00F01F41" w:rsidRDefault="004C198B" w:rsidP="004C198B">
      <w:pPr>
        <w:pStyle w:val="Lijstalinea"/>
        <w:numPr>
          <w:ilvl w:val="0"/>
          <w:numId w:val="26"/>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Het eerste lid wordt als volgt gewijzigd:</w:t>
      </w:r>
    </w:p>
    <w:p w:rsidR="004C198B" w:rsidRPr="00F01F41" w:rsidRDefault="004C198B" w:rsidP="004C198B">
      <w:pPr>
        <w:pStyle w:val="Lijstalinea"/>
        <w:numPr>
          <w:ilvl w:val="0"/>
          <w:numId w:val="27"/>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In de eerste volzin wordt ‘artikel 4, tweede of derde lid’  vervangen door: artikel 4, tweede, derde of vijfde lid.</w:t>
      </w:r>
    </w:p>
    <w:p w:rsidR="004C198B" w:rsidRPr="00F01F41" w:rsidRDefault="004C198B" w:rsidP="004C198B">
      <w:pPr>
        <w:pStyle w:val="Lijstalinea"/>
        <w:numPr>
          <w:ilvl w:val="0"/>
          <w:numId w:val="27"/>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 xml:space="preserve">In de tweede volzin wordt na ‘een verhuurder is’ toegevoegd: en het aantal malen </w:t>
      </w:r>
      <w:r>
        <w:rPr>
          <w:rFonts w:ascii="Verdana" w:hAnsi="Verdana"/>
          <w:sz w:val="18"/>
          <w:szCs w:val="18"/>
        </w:rPr>
        <w:t xml:space="preserve">in een kalenderjaar </w:t>
      </w:r>
      <w:r w:rsidRPr="00F01F41">
        <w:rPr>
          <w:rFonts w:ascii="Verdana" w:hAnsi="Verdana"/>
          <w:sz w:val="18"/>
          <w:szCs w:val="18"/>
        </w:rPr>
        <w:t>dat de huurcommissie uitspraak heeft gedaan op basis van een verzoek als bedoeld in</w:t>
      </w:r>
      <w:r>
        <w:rPr>
          <w:rFonts w:ascii="Verdana" w:hAnsi="Verdana"/>
          <w:sz w:val="18"/>
          <w:szCs w:val="18"/>
        </w:rPr>
        <w:t xml:space="preserve"> de</w:t>
      </w:r>
      <w:r w:rsidRPr="00F01F41">
        <w:rPr>
          <w:rFonts w:ascii="Verdana" w:hAnsi="Verdana"/>
          <w:sz w:val="18"/>
          <w:szCs w:val="18"/>
        </w:rPr>
        <w:t xml:space="preserve"> </w:t>
      </w:r>
      <w:r w:rsidRPr="003B3DDC">
        <w:rPr>
          <w:rFonts w:ascii="Verdana" w:hAnsi="Verdana"/>
          <w:sz w:val="18"/>
          <w:szCs w:val="18"/>
        </w:rPr>
        <w:t xml:space="preserve">artikelen </w:t>
      </w:r>
      <w:r w:rsidR="00C36C9D" w:rsidRPr="003B3DDC">
        <w:rPr>
          <w:rFonts w:ascii="Verdana" w:hAnsi="Verdana"/>
          <w:sz w:val="18"/>
          <w:szCs w:val="18"/>
        </w:rPr>
        <w:t xml:space="preserve">7: 249 en </w:t>
      </w:r>
      <w:r w:rsidRPr="003B3DDC">
        <w:rPr>
          <w:rFonts w:ascii="Verdana" w:hAnsi="Verdana"/>
          <w:sz w:val="18"/>
          <w:szCs w:val="18"/>
        </w:rPr>
        <w:t>7: 258, derde lid</w:t>
      </w:r>
      <w:r>
        <w:rPr>
          <w:rFonts w:ascii="Verdana" w:hAnsi="Verdana"/>
          <w:sz w:val="18"/>
          <w:szCs w:val="18"/>
        </w:rPr>
        <w:t xml:space="preserve">, </w:t>
      </w:r>
      <w:r w:rsidRPr="00F01F41">
        <w:rPr>
          <w:rFonts w:ascii="Verdana" w:hAnsi="Verdana"/>
          <w:sz w:val="18"/>
          <w:szCs w:val="18"/>
        </w:rPr>
        <w:t>van het Burgerlijk Wetboek, en daarbij, gelet op de strekking van het verzoekschrift, heeft geoordeeld dat de verhuurder de in het ongelijk gestelde partij is.</w:t>
      </w:r>
    </w:p>
    <w:p w:rsidR="004C198B" w:rsidRPr="00F01F41" w:rsidRDefault="004C198B" w:rsidP="004C198B">
      <w:pPr>
        <w:pStyle w:val="Lijstalinea"/>
        <w:numPr>
          <w:ilvl w:val="0"/>
          <w:numId w:val="27"/>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De derde volzin vervalt.</w:t>
      </w:r>
    </w:p>
    <w:p w:rsidR="004C198B" w:rsidRPr="00F01F41" w:rsidRDefault="004C198B" w:rsidP="004C198B">
      <w:pPr>
        <w:pStyle w:val="Lijstalinea"/>
        <w:numPr>
          <w:ilvl w:val="0"/>
          <w:numId w:val="26"/>
        </w:numPr>
        <w:tabs>
          <w:tab w:val="clear" w:pos="1134"/>
        </w:tabs>
        <w:overflowPunct/>
        <w:autoSpaceDE/>
        <w:autoSpaceDN/>
        <w:adjustRightInd/>
        <w:spacing w:line="360" w:lineRule="auto"/>
        <w:textAlignment w:val="auto"/>
        <w:rPr>
          <w:rFonts w:ascii="Verdana" w:hAnsi="Verdana"/>
          <w:sz w:val="18"/>
          <w:szCs w:val="18"/>
        </w:rPr>
      </w:pPr>
      <w:r w:rsidRPr="00F01F41">
        <w:rPr>
          <w:rFonts w:ascii="Verdana" w:hAnsi="Verdana"/>
          <w:sz w:val="18"/>
          <w:szCs w:val="18"/>
        </w:rPr>
        <w:t>Het zesde lid komt te luiden:</w:t>
      </w:r>
    </w:p>
    <w:p w:rsidR="004C198B" w:rsidRPr="00F01F41" w:rsidRDefault="004C198B" w:rsidP="004C198B">
      <w:pPr>
        <w:pStyle w:val="Lijstalinea"/>
        <w:spacing w:line="360" w:lineRule="auto"/>
        <w:rPr>
          <w:rFonts w:ascii="Verdana" w:hAnsi="Verdana"/>
          <w:sz w:val="18"/>
          <w:szCs w:val="18"/>
        </w:rPr>
      </w:pPr>
      <w:r w:rsidRPr="00F01F41">
        <w:rPr>
          <w:rFonts w:ascii="Verdana" w:hAnsi="Verdana"/>
          <w:sz w:val="18"/>
          <w:szCs w:val="18"/>
        </w:rPr>
        <w:t>6. Het betaalde voorschot op de vergoeding:</w:t>
      </w:r>
    </w:p>
    <w:p w:rsidR="004C198B" w:rsidRPr="00F01F41" w:rsidRDefault="004C198B" w:rsidP="004C198B">
      <w:pPr>
        <w:pStyle w:val="Lijstalinea"/>
        <w:spacing w:line="360" w:lineRule="auto"/>
        <w:rPr>
          <w:rFonts w:ascii="Verdana" w:hAnsi="Verdana"/>
          <w:sz w:val="18"/>
          <w:szCs w:val="18"/>
        </w:rPr>
      </w:pPr>
      <w:r w:rsidRPr="00F01F41">
        <w:rPr>
          <w:rFonts w:ascii="Verdana" w:hAnsi="Verdana"/>
          <w:sz w:val="18"/>
          <w:szCs w:val="18"/>
        </w:rPr>
        <w:t xml:space="preserve">a. wordt aan de verzoeker </w:t>
      </w:r>
      <w:r>
        <w:rPr>
          <w:rFonts w:ascii="Verdana" w:hAnsi="Verdana"/>
          <w:sz w:val="18"/>
          <w:szCs w:val="18"/>
        </w:rPr>
        <w:t>t</w:t>
      </w:r>
      <w:r w:rsidRPr="00F01F41">
        <w:rPr>
          <w:rFonts w:ascii="Verdana" w:hAnsi="Verdana"/>
          <w:sz w:val="18"/>
          <w:szCs w:val="18"/>
        </w:rPr>
        <w:t>erugbetaald indien tussen partijen een vaststellingsovereenkomst als bedoeld in artikel 7: 900 van het Burgerlijk Wetboek is gesloten;</w:t>
      </w:r>
    </w:p>
    <w:p w:rsidR="004C198B" w:rsidRPr="00F01F41" w:rsidRDefault="004C198B" w:rsidP="004C198B">
      <w:pPr>
        <w:pStyle w:val="Lijstalinea"/>
        <w:spacing w:line="360" w:lineRule="auto"/>
        <w:rPr>
          <w:rFonts w:ascii="Verdana" w:hAnsi="Verdana"/>
          <w:sz w:val="18"/>
          <w:szCs w:val="18"/>
        </w:rPr>
      </w:pPr>
      <w:r w:rsidRPr="00F01F41">
        <w:rPr>
          <w:rFonts w:ascii="Verdana" w:hAnsi="Verdana"/>
          <w:sz w:val="18"/>
          <w:szCs w:val="18"/>
        </w:rPr>
        <w:t>b. wordt voor de helft aan de verzoeker terugbetaald</w:t>
      </w:r>
      <w:r w:rsidR="00C36C9D" w:rsidRPr="003B3DDC">
        <w:rPr>
          <w:rFonts w:ascii="Verdana" w:hAnsi="Verdana"/>
          <w:sz w:val="18"/>
          <w:szCs w:val="18"/>
        </w:rPr>
        <w:t>,</w:t>
      </w:r>
      <w:r w:rsidRPr="00F01F41">
        <w:rPr>
          <w:rFonts w:ascii="Verdana" w:hAnsi="Verdana"/>
          <w:sz w:val="18"/>
          <w:szCs w:val="18"/>
        </w:rPr>
        <w:t xml:space="preserve"> indien de verzoekende partij binnen drie weken na </w:t>
      </w:r>
      <w:r w:rsidR="002F1040">
        <w:rPr>
          <w:rFonts w:ascii="Verdana" w:hAnsi="Verdana"/>
          <w:sz w:val="18"/>
          <w:szCs w:val="18"/>
        </w:rPr>
        <w:t xml:space="preserve">verzending van het rapport van </w:t>
      </w:r>
      <w:r w:rsidRPr="00F01F41">
        <w:rPr>
          <w:rFonts w:ascii="Verdana" w:hAnsi="Verdana"/>
          <w:sz w:val="18"/>
          <w:szCs w:val="18"/>
        </w:rPr>
        <w:t>het voorbereidend onderzoek, bedoeld in artikel 28, derde lid, te kennen geeft het geschil niet voort te zetten;</w:t>
      </w:r>
    </w:p>
    <w:p w:rsidR="004C198B" w:rsidRPr="00F01F41" w:rsidRDefault="004C198B" w:rsidP="004C198B">
      <w:pPr>
        <w:pStyle w:val="Lijstalinea"/>
        <w:spacing w:line="360" w:lineRule="auto"/>
        <w:rPr>
          <w:rFonts w:ascii="Verdana" w:hAnsi="Verdana"/>
          <w:sz w:val="18"/>
          <w:szCs w:val="18"/>
        </w:rPr>
      </w:pPr>
      <w:r w:rsidRPr="00F01F41">
        <w:rPr>
          <w:rFonts w:ascii="Verdana" w:hAnsi="Verdana"/>
          <w:sz w:val="18"/>
          <w:szCs w:val="18"/>
        </w:rPr>
        <w:t>c. wordt niet aan de verzoeker terugbetaald indien het verzoek na die termijn wordt ingetrokken.</w:t>
      </w:r>
    </w:p>
    <w:p w:rsidR="004C198B" w:rsidRPr="00F01F41" w:rsidRDefault="004C198B" w:rsidP="004C198B">
      <w:pPr>
        <w:pStyle w:val="Lijstalinea"/>
        <w:numPr>
          <w:ilvl w:val="0"/>
          <w:numId w:val="26"/>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In het achtste lid vervalt: , indien deze een natuurlijk persoon is,.</w:t>
      </w:r>
    </w:p>
    <w:p w:rsidR="004C198B" w:rsidRPr="00F01F41" w:rsidRDefault="004C198B" w:rsidP="004C198B">
      <w:pPr>
        <w:pStyle w:val="Lijstalinea"/>
        <w:numPr>
          <w:ilvl w:val="0"/>
          <w:numId w:val="26"/>
        </w:numPr>
        <w:tabs>
          <w:tab w:val="clear" w:pos="1134"/>
        </w:tabs>
        <w:overflowPunct/>
        <w:autoSpaceDE/>
        <w:autoSpaceDN/>
        <w:adjustRightInd/>
        <w:spacing w:after="200" w:line="360" w:lineRule="auto"/>
        <w:textAlignment w:val="auto"/>
        <w:rPr>
          <w:rFonts w:ascii="Verdana" w:hAnsi="Verdana"/>
          <w:sz w:val="18"/>
          <w:szCs w:val="18"/>
        </w:rPr>
      </w:pPr>
      <w:r w:rsidRPr="00F01F41">
        <w:rPr>
          <w:rFonts w:ascii="Verdana" w:hAnsi="Verdana"/>
          <w:sz w:val="18"/>
          <w:szCs w:val="18"/>
        </w:rPr>
        <w:t>In het negende lid wordt ‘en een rechtspersoon is’ vervangen door: en een verhuurder is.</w:t>
      </w:r>
    </w:p>
    <w:p w:rsidR="004C198B" w:rsidRPr="00F01F41" w:rsidRDefault="00FB015C" w:rsidP="004C198B">
      <w:pPr>
        <w:spacing w:line="360" w:lineRule="auto"/>
        <w:rPr>
          <w:rFonts w:ascii="Verdana" w:hAnsi="Verdana"/>
          <w:sz w:val="18"/>
          <w:szCs w:val="18"/>
        </w:rPr>
      </w:pPr>
      <w:r>
        <w:rPr>
          <w:rFonts w:ascii="Verdana" w:hAnsi="Verdana"/>
          <w:sz w:val="18"/>
          <w:szCs w:val="18"/>
        </w:rPr>
        <w:t>G</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 xml:space="preserve">In artikel 7a, derde lid, </w:t>
      </w:r>
      <w:r>
        <w:rPr>
          <w:rFonts w:ascii="Verdana" w:hAnsi="Verdana"/>
          <w:sz w:val="18"/>
          <w:szCs w:val="18"/>
        </w:rPr>
        <w:t>vervalt:</w:t>
      </w:r>
      <w:r w:rsidRPr="00F01F41">
        <w:rPr>
          <w:rFonts w:ascii="Verdana" w:hAnsi="Verdana"/>
          <w:sz w:val="18"/>
          <w:szCs w:val="18"/>
        </w:rPr>
        <w:t xml:space="preserve"> die een natuurlijk persoon</w:t>
      </w:r>
      <w:r>
        <w:rPr>
          <w:rFonts w:ascii="Verdana" w:hAnsi="Verdana"/>
          <w:sz w:val="18"/>
          <w:szCs w:val="18"/>
        </w:rPr>
        <w:t xml:space="preserve"> is</w:t>
      </w:r>
      <w:r w:rsidRPr="00F01F41">
        <w:rPr>
          <w:rFonts w:ascii="Verdana" w:hAnsi="Verdana"/>
          <w:sz w:val="18"/>
          <w:szCs w:val="18"/>
        </w:rPr>
        <w:t>.</w:t>
      </w:r>
    </w:p>
    <w:p w:rsidR="004C198B" w:rsidRPr="00F01F41" w:rsidRDefault="00FB015C" w:rsidP="004C198B">
      <w:pPr>
        <w:spacing w:line="360" w:lineRule="auto"/>
        <w:rPr>
          <w:rFonts w:ascii="Verdana" w:hAnsi="Verdana"/>
          <w:sz w:val="18"/>
          <w:szCs w:val="18"/>
        </w:rPr>
      </w:pPr>
      <w:r>
        <w:rPr>
          <w:rFonts w:ascii="Verdana" w:hAnsi="Verdana"/>
          <w:sz w:val="18"/>
          <w:szCs w:val="18"/>
        </w:rPr>
        <w:t>H</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Artikel 8, tweede volzin, vervalt.</w:t>
      </w:r>
    </w:p>
    <w:p w:rsidR="004C198B" w:rsidRPr="00F01F41" w:rsidRDefault="00FB015C" w:rsidP="004C198B">
      <w:pPr>
        <w:spacing w:line="360" w:lineRule="auto"/>
        <w:rPr>
          <w:rFonts w:ascii="Verdana" w:hAnsi="Verdana"/>
          <w:sz w:val="18"/>
          <w:szCs w:val="18"/>
        </w:rPr>
      </w:pPr>
      <w:r>
        <w:rPr>
          <w:rFonts w:ascii="Verdana" w:hAnsi="Verdana"/>
          <w:sz w:val="18"/>
          <w:szCs w:val="18"/>
        </w:rPr>
        <w:t>I</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Na hoofdstuk II wordt een hoofdstuk ingevoegd, luidende:</w:t>
      </w:r>
    </w:p>
    <w:p w:rsidR="004C198B" w:rsidRPr="00F01F41" w:rsidRDefault="004C198B" w:rsidP="004C198B">
      <w:pPr>
        <w:spacing w:line="360" w:lineRule="auto"/>
        <w:rPr>
          <w:rFonts w:ascii="Verdana" w:hAnsi="Verdana"/>
          <w:sz w:val="18"/>
          <w:szCs w:val="18"/>
        </w:rPr>
      </w:pPr>
      <w:r w:rsidRPr="00F01F41">
        <w:rPr>
          <w:rFonts w:ascii="Verdana" w:hAnsi="Verdana"/>
          <w:b/>
          <w:sz w:val="18"/>
          <w:szCs w:val="18"/>
        </w:rPr>
        <w:t>Hoofdstuk IIa</w:t>
      </w:r>
    </w:p>
    <w:p w:rsidR="004C198B" w:rsidRPr="00F01F41" w:rsidRDefault="004C198B" w:rsidP="004C198B">
      <w:pPr>
        <w:spacing w:line="360" w:lineRule="auto"/>
        <w:rPr>
          <w:rFonts w:ascii="Verdana" w:hAnsi="Verdana"/>
          <w:b/>
          <w:sz w:val="18"/>
          <w:szCs w:val="18"/>
        </w:rPr>
      </w:pPr>
      <w:r w:rsidRPr="003B3DDC">
        <w:rPr>
          <w:rFonts w:ascii="Verdana" w:hAnsi="Verdana"/>
          <w:b/>
          <w:sz w:val="18"/>
          <w:szCs w:val="18"/>
        </w:rPr>
        <w:t>Artikel 8a</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 xml:space="preserve">Onder de naam </w:t>
      </w:r>
      <w:r w:rsidR="00616605">
        <w:rPr>
          <w:rFonts w:ascii="Verdana" w:hAnsi="Verdana"/>
          <w:sz w:val="18"/>
          <w:szCs w:val="18"/>
        </w:rPr>
        <w:t>verhuurderbijdrage</w:t>
      </w:r>
      <w:r w:rsidRPr="00F01F41">
        <w:rPr>
          <w:rFonts w:ascii="Verdana" w:hAnsi="Verdana"/>
          <w:sz w:val="18"/>
          <w:szCs w:val="18"/>
        </w:rPr>
        <w:t xml:space="preserve"> legt de huurcommissie een bijdrage op ter bestrijding van de geraamde lasten van de huurcommissie in één kalenderjaar.</w:t>
      </w:r>
    </w:p>
    <w:p w:rsidR="004C198B" w:rsidRPr="00F01F41" w:rsidRDefault="004C198B" w:rsidP="004C198B">
      <w:pPr>
        <w:spacing w:line="360" w:lineRule="auto"/>
        <w:rPr>
          <w:rFonts w:ascii="Verdana" w:hAnsi="Verdana"/>
          <w:b/>
          <w:sz w:val="18"/>
          <w:szCs w:val="18"/>
        </w:rPr>
      </w:pPr>
      <w:r w:rsidRPr="00F01F41">
        <w:rPr>
          <w:rFonts w:ascii="Verdana" w:hAnsi="Verdana"/>
          <w:b/>
          <w:sz w:val="18"/>
          <w:szCs w:val="18"/>
        </w:rPr>
        <w:t>Artikel 8b</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In dit hoofdstuk wordt verstaan onder:</w:t>
      </w:r>
    </w:p>
    <w:p w:rsidR="00D808C4" w:rsidRDefault="00D910EB">
      <w:pPr>
        <w:spacing w:line="360" w:lineRule="auto"/>
        <w:rPr>
          <w:rFonts w:ascii="Verdana" w:hAnsi="Verdana"/>
          <w:sz w:val="18"/>
          <w:szCs w:val="18"/>
        </w:rPr>
      </w:pPr>
      <w:r w:rsidRPr="00D910EB">
        <w:rPr>
          <w:rFonts w:ascii="Verdana" w:hAnsi="Verdana"/>
          <w:i/>
          <w:sz w:val="18"/>
          <w:szCs w:val="18"/>
        </w:rPr>
        <w:lastRenderedPageBreak/>
        <w:t>bijdragejaar:</w:t>
      </w:r>
      <w:r w:rsidRPr="00D910EB">
        <w:rPr>
          <w:rFonts w:ascii="Verdana" w:hAnsi="Verdana"/>
          <w:sz w:val="18"/>
          <w:szCs w:val="18"/>
        </w:rPr>
        <w:t xml:space="preserve"> kalenderjaar waarover de verhuurderbijdrage is verschuldigd;</w:t>
      </w:r>
    </w:p>
    <w:p w:rsidR="00D808C4" w:rsidRDefault="00D910EB">
      <w:pPr>
        <w:spacing w:line="360" w:lineRule="auto"/>
        <w:rPr>
          <w:rFonts w:ascii="Verdana" w:hAnsi="Verdana"/>
          <w:sz w:val="18"/>
          <w:szCs w:val="18"/>
        </w:rPr>
      </w:pPr>
      <w:r w:rsidRPr="00D910EB">
        <w:rPr>
          <w:rFonts w:ascii="Verdana" w:hAnsi="Verdana"/>
          <w:i/>
          <w:sz w:val="18"/>
          <w:szCs w:val="18"/>
        </w:rPr>
        <w:t>huurwoning:</w:t>
      </w:r>
      <w:r w:rsidRPr="00D910EB">
        <w:rPr>
          <w:rFonts w:ascii="Verdana" w:hAnsi="Verdana"/>
          <w:sz w:val="18"/>
          <w:szCs w:val="18"/>
        </w:rPr>
        <w:t xml:space="preserve"> in Nederland gelegen voor verhuur bestemde woning die ingevolge artikel 16 van de Wet waardering onroerende zaken als één onroerende zaak wordt aangemerkt en waarvan de huurprijs niet hoger is dan het bedrag, genoemd in artikel 13, eerste lid, onderdeel a, van de Wet op de huurtoeslag, met uitzondering van een woning die wordt verhuurd in het kader van het hotel-, pension-, kamp- en vakantiebestedingsbedrijf aan personen die in die woning voor een korte periode verblijf houden.</w:t>
      </w:r>
    </w:p>
    <w:p w:rsidR="004C198B" w:rsidRPr="00F01F41" w:rsidRDefault="004C198B" w:rsidP="004C198B">
      <w:pPr>
        <w:spacing w:line="360" w:lineRule="auto"/>
        <w:rPr>
          <w:rFonts w:ascii="Verdana" w:hAnsi="Verdana"/>
          <w:b/>
          <w:sz w:val="18"/>
          <w:szCs w:val="18"/>
        </w:rPr>
      </w:pPr>
      <w:r w:rsidRPr="00F01F41">
        <w:rPr>
          <w:rFonts w:ascii="Verdana" w:hAnsi="Verdana"/>
          <w:b/>
          <w:sz w:val="18"/>
          <w:szCs w:val="18"/>
        </w:rPr>
        <w:t>Artikel 8c</w:t>
      </w:r>
      <w:r w:rsidRPr="00F01F41">
        <w:rPr>
          <w:rFonts w:ascii="Verdana" w:hAnsi="Verdana"/>
          <w:sz w:val="18"/>
          <w:szCs w:val="18"/>
        </w:rPr>
        <w:tab/>
      </w: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Indien er ter zake van een huurwoning meer dan één genothebbende krachtens eigendom, bezit of beperkt recht is, wordt voor de </w:t>
      </w:r>
      <w:r w:rsidR="00616605">
        <w:rPr>
          <w:rFonts w:ascii="Verdana" w:hAnsi="Verdana"/>
          <w:sz w:val="18"/>
          <w:szCs w:val="18"/>
        </w:rPr>
        <w:t>verhuurderbijdrage</w:t>
      </w:r>
      <w:r w:rsidRPr="00F01F41">
        <w:rPr>
          <w:rFonts w:ascii="Verdana" w:hAnsi="Verdana"/>
          <w:sz w:val="18"/>
          <w:szCs w:val="18"/>
        </w:rPr>
        <w:t xml:space="preserve"> de huurwoning in aanmerking genomen bij degene aan wie de beschikking, bedoeld in artikel 22 van de Wet waardering onroerende zaken, ter zake van die huurwoning op de voet van artikel 24, derde en vierde lid, van die wet is bekendgemaakt.</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line="360" w:lineRule="auto"/>
        <w:rPr>
          <w:rFonts w:ascii="Verdana" w:hAnsi="Verdana"/>
          <w:b/>
          <w:sz w:val="18"/>
          <w:szCs w:val="18"/>
        </w:rPr>
      </w:pPr>
      <w:r w:rsidRPr="003B3DDC">
        <w:rPr>
          <w:rFonts w:ascii="Verdana" w:hAnsi="Verdana"/>
          <w:b/>
          <w:sz w:val="18"/>
          <w:szCs w:val="18"/>
        </w:rPr>
        <w:t>Artikel 8d</w:t>
      </w:r>
    </w:p>
    <w:p w:rsidR="004C198B" w:rsidRPr="00F01F41" w:rsidRDefault="004C198B" w:rsidP="004C198B">
      <w:pPr>
        <w:spacing w:line="360" w:lineRule="auto"/>
        <w:rPr>
          <w:rFonts w:ascii="Verdana" w:hAnsi="Verdana"/>
          <w:sz w:val="18"/>
          <w:szCs w:val="18"/>
        </w:rPr>
      </w:pPr>
      <w:r w:rsidRPr="00F01F41">
        <w:rPr>
          <w:rFonts w:ascii="Verdana" w:hAnsi="Verdana"/>
          <w:sz w:val="18"/>
          <w:szCs w:val="18"/>
        </w:rPr>
        <w:t xml:space="preserve">Bijdrageplichtig voor de </w:t>
      </w:r>
      <w:r w:rsidR="00616605">
        <w:rPr>
          <w:rFonts w:ascii="Verdana" w:hAnsi="Verdana"/>
          <w:sz w:val="18"/>
          <w:szCs w:val="18"/>
        </w:rPr>
        <w:t>verhuurderbijdrage</w:t>
      </w:r>
      <w:r w:rsidRPr="00F01F41">
        <w:rPr>
          <w:rFonts w:ascii="Verdana" w:hAnsi="Verdana"/>
          <w:sz w:val="18"/>
          <w:szCs w:val="18"/>
        </w:rPr>
        <w:t xml:space="preserve"> is </w:t>
      </w:r>
      <w:r>
        <w:rPr>
          <w:rFonts w:ascii="Verdana" w:hAnsi="Verdana"/>
          <w:bCs/>
          <w:sz w:val="18"/>
          <w:szCs w:val="18"/>
        </w:rPr>
        <w:t xml:space="preserve">de verhuurder </w:t>
      </w:r>
      <w:r w:rsidRPr="00F01F41">
        <w:rPr>
          <w:rFonts w:ascii="Verdana" w:hAnsi="Verdana"/>
          <w:bCs/>
          <w:sz w:val="18"/>
          <w:szCs w:val="18"/>
        </w:rPr>
        <w:t xml:space="preserve">die op grond van artikel 1.9 van de Wet maatregelen woningmarkt 2014 II over het kalenderjaar voorafgaande aan het bijdragejaar in de verhuurderheffing </w:t>
      </w:r>
      <w:r>
        <w:rPr>
          <w:rFonts w:ascii="Verdana" w:hAnsi="Verdana"/>
          <w:bCs/>
          <w:sz w:val="18"/>
          <w:szCs w:val="18"/>
        </w:rPr>
        <w:t>is</w:t>
      </w:r>
      <w:r w:rsidRPr="00F01F41">
        <w:rPr>
          <w:rFonts w:ascii="Verdana" w:hAnsi="Verdana"/>
          <w:bCs/>
          <w:sz w:val="18"/>
          <w:szCs w:val="18"/>
        </w:rPr>
        <w:t xml:space="preserve"> betrokken</w:t>
      </w:r>
      <w:r w:rsidR="00BC4950">
        <w:rPr>
          <w:rFonts w:ascii="Verdana" w:hAnsi="Verdana"/>
          <w:bCs/>
          <w:sz w:val="18"/>
          <w:szCs w:val="18"/>
        </w:rPr>
        <w:t xml:space="preserve"> en die bij aanvang van dat kalenderjaar het genot krachtens eigendom, bezit of beperkt recht heeft van meer dan 50 huurwoningen.</w:t>
      </w:r>
      <w:r>
        <w:rPr>
          <w:rFonts w:ascii="Verdana" w:hAnsi="Verdana"/>
          <w:bCs/>
          <w:sz w:val="18"/>
          <w:szCs w:val="18"/>
        </w:rPr>
        <w:t xml:space="preserve"> </w:t>
      </w:r>
    </w:p>
    <w:p w:rsidR="0009175B" w:rsidRDefault="004C198B">
      <w:pPr>
        <w:autoSpaceDE w:val="0"/>
        <w:autoSpaceDN w:val="0"/>
        <w:adjustRightInd w:val="0"/>
        <w:spacing w:after="0" w:line="360" w:lineRule="auto"/>
        <w:ind w:right="263"/>
        <w:rPr>
          <w:rFonts w:ascii="Verdana" w:hAnsi="Verdana"/>
          <w:b/>
          <w:sz w:val="18"/>
          <w:szCs w:val="18"/>
        </w:rPr>
      </w:pPr>
      <w:r w:rsidRPr="00F01F41">
        <w:rPr>
          <w:rFonts w:ascii="Verdana" w:hAnsi="Verdana"/>
          <w:b/>
          <w:sz w:val="18"/>
          <w:szCs w:val="18"/>
        </w:rPr>
        <w:t xml:space="preserve">Artikel </w:t>
      </w:r>
      <w:r w:rsidR="0009175B">
        <w:rPr>
          <w:rFonts w:ascii="Verdana" w:hAnsi="Verdana"/>
          <w:b/>
          <w:sz w:val="18"/>
          <w:szCs w:val="18"/>
        </w:rPr>
        <w:t>8e</w:t>
      </w:r>
    </w:p>
    <w:p w:rsidR="00D808C4" w:rsidRDefault="00D910EB">
      <w:pPr>
        <w:autoSpaceDE w:val="0"/>
        <w:autoSpaceDN w:val="0"/>
        <w:adjustRightInd w:val="0"/>
        <w:spacing w:after="0" w:line="360" w:lineRule="auto"/>
        <w:ind w:right="263"/>
        <w:rPr>
          <w:rFonts w:ascii="Verdana" w:hAnsi="Verdana" w:cs="Arial"/>
          <w:sz w:val="18"/>
          <w:szCs w:val="18"/>
        </w:rPr>
      </w:pPr>
      <w:r w:rsidRPr="00D910EB">
        <w:rPr>
          <w:rFonts w:ascii="Verdana" w:hAnsi="Verdana" w:cs="Arial"/>
          <w:sz w:val="18"/>
          <w:szCs w:val="18"/>
        </w:rPr>
        <w:t>1. De tot</w:t>
      </w:r>
      <w:r w:rsidR="00FB015C">
        <w:rPr>
          <w:rFonts w:ascii="Verdana" w:hAnsi="Verdana" w:cs="Arial"/>
          <w:sz w:val="18"/>
          <w:szCs w:val="18"/>
        </w:rPr>
        <w:t>ale opbrengst van de verhuurder</w:t>
      </w:r>
      <w:r w:rsidRPr="00D910EB">
        <w:rPr>
          <w:rFonts w:ascii="Verdana" w:hAnsi="Verdana" w:cs="Arial"/>
          <w:sz w:val="18"/>
          <w:szCs w:val="18"/>
        </w:rPr>
        <w:t xml:space="preserve">bijdrage komt overeen met het geraamde bedrag op de begroting van Wonen en Rijksdienst over het bijdragejaar. </w:t>
      </w:r>
    </w:p>
    <w:p w:rsidR="00D808C4" w:rsidRDefault="00D910EB">
      <w:pPr>
        <w:autoSpaceDE w:val="0"/>
        <w:autoSpaceDN w:val="0"/>
        <w:adjustRightInd w:val="0"/>
        <w:spacing w:after="0" w:line="360" w:lineRule="auto"/>
        <w:ind w:right="312"/>
        <w:rPr>
          <w:rFonts w:ascii="Verdana" w:hAnsi="Verdana" w:cs="Arial"/>
          <w:sz w:val="18"/>
          <w:szCs w:val="18"/>
        </w:rPr>
      </w:pPr>
      <w:r w:rsidRPr="00D910EB">
        <w:rPr>
          <w:rFonts w:ascii="Verdana" w:hAnsi="Verdana" w:cs="Arial"/>
          <w:sz w:val="18"/>
          <w:szCs w:val="18"/>
        </w:rPr>
        <w:t xml:space="preserve">2. </w:t>
      </w:r>
      <w:r w:rsidR="00FB015C">
        <w:rPr>
          <w:rFonts w:ascii="Verdana" w:hAnsi="Verdana" w:cs="Arial"/>
          <w:sz w:val="18"/>
          <w:szCs w:val="18"/>
        </w:rPr>
        <w:t>Om de verhuurder</w:t>
      </w:r>
      <w:r w:rsidRPr="00D910EB">
        <w:rPr>
          <w:rFonts w:ascii="Verdana" w:hAnsi="Verdana" w:cs="Arial"/>
          <w:sz w:val="18"/>
          <w:szCs w:val="18"/>
        </w:rPr>
        <w:t xml:space="preserve">bijdrage te berekenen wordt het geraamde bedrag omgeslagen over de verhuurders naar rato van het aantal huurwoningen, waarbij </w:t>
      </w:r>
      <w:r w:rsidR="002F1040">
        <w:rPr>
          <w:rFonts w:ascii="Verdana" w:hAnsi="Verdana" w:cs="Arial"/>
          <w:sz w:val="18"/>
          <w:szCs w:val="18"/>
        </w:rPr>
        <w:t>de eerste 50</w:t>
      </w:r>
      <w:r w:rsidRPr="00D910EB">
        <w:rPr>
          <w:rFonts w:ascii="Verdana" w:hAnsi="Verdana" w:cs="Arial"/>
          <w:sz w:val="18"/>
          <w:szCs w:val="18"/>
        </w:rPr>
        <w:t xml:space="preserve"> woningen niet worden meegeteld. </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b/>
          <w:sz w:val="18"/>
          <w:szCs w:val="18"/>
        </w:rPr>
      </w:pPr>
      <w:r w:rsidRPr="00F01F41">
        <w:rPr>
          <w:rFonts w:ascii="Verdana" w:hAnsi="Verdana"/>
          <w:b/>
          <w:sz w:val="18"/>
          <w:szCs w:val="18"/>
        </w:rPr>
        <w:t>Artikel 8</w:t>
      </w:r>
      <w:r w:rsidR="00FB015C">
        <w:rPr>
          <w:rFonts w:ascii="Verdana" w:hAnsi="Verdana"/>
          <w:b/>
          <w:sz w:val="18"/>
          <w:szCs w:val="18"/>
        </w:rPr>
        <w:t>f</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 xml:space="preserve">De </w:t>
      </w:r>
      <w:r w:rsidR="00616605">
        <w:rPr>
          <w:rFonts w:ascii="Verdana" w:hAnsi="Verdana"/>
          <w:sz w:val="18"/>
          <w:szCs w:val="18"/>
        </w:rPr>
        <w:t>verhuurderbijdrage</w:t>
      </w:r>
      <w:r w:rsidRPr="00F01F41">
        <w:rPr>
          <w:rFonts w:ascii="Verdana" w:hAnsi="Verdana"/>
          <w:sz w:val="18"/>
          <w:szCs w:val="18"/>
        </w:rPr>
        <w:t xml:space="preserve"> wordt verschuldigd op uiterlijk 31 december van het bijdragejaar.</w:t>
      </w:r>
    </w:p>
    <w:p w:rsidR="004C198B" w:rsidRPr="00F01F41" w:rsidRDefault="004C198B" w:rsidP="004C198B">
      <w:pPr>
        <w:spacing w:after="0" w:line="360" w:lineRule="auto"/>
        <w:rPr>
          <w:rFonts w:ascii="Verdana" w:hAnsi="Verdana"/>
          <w:sz w:val="18"/>
          <w:szCs w:val="18"/>
        </w:rPr>
      </w:pPr>
    </w:p>
    <w:p w:rsidR="004C198B" w:rsidRPr="00F01F41" w:rsidRDefault="00FB015C" w:rsidP="004C198B">
      <w:pPr>
        <w:spacing w:after="0" w:line="360" w:lineRule="auto"/>
        <w:rPr>
          <w:rFonts w:ascii="Verdana" w:hAnsi="Verdana"/>
          <w:sz w:val="18"/>
          <w:szCs w:val="18"/>
        </w:rPr>
      </w:pPr>
      <w:r>
        <w:rPr>
          <w:rFonts w:ascii="Verdana" w:hAnsi="Verdana"/>
          <w:sz w:val="18"/>
          <w:szCs w:val="18"/>
        </w:rPr>
        <w:t>J</w:t>
      </w:r>
    </w:p>
    <w:p w:rsidR="004C198B" w:rsidRPr="00F01F41" w:rsidRDefault="004C198B" w:rsidP="004C198B">
      <w:pPr>
        <w:spacing w:after="0" w:line="360" w:lineRule="auto"/>
        <w:rPr>
          <w:rFonts w:ascii="Verdana" w:hAnsi="Verdana"/>
          <w:sz w:val="18"/>
          <w:szCs w:val="18"/>
        </w:rPr>
      </w:pPr>
    </w:p>
    <w:p w:rsidR="004C198B" w:rsidRDefault="004C198B" w:rsidP="004C198B">
      <w:pPr>
        <w:spacing w:after="0" w:line="360" w:lineRule="auto"/>
        <w:rPr>
          <w:rFonts w:ascii="Verdana" w:hAnsi="Verdana"/>
          <w:sz w:val="18"/>
          <w:szCs w:val="18"/>
        </w:rPr>
      </w:pPr>
      <w:r>
        <w:rPr>
          <w:rFonts w:ascii="Verdana" w:hAnsi="Verdana"/>
          <w:sz w:val="18"/>
          <w:szCs w:val="18"/>
        </w:rPr>
        <w:t>In a</w:t>
      </w:r>
      <w:r w:rsidRPr="00F01F41">
        <w:rPr>
          <w:rFonts w:ascii="Verdana" w:hAnsi="Verdana"/>
          <w:sz w:val="18"/>
          <w:szCs w:val="18"/>
        </w:rPr>
        <w:t>rtikel 9</w:t>
      </w:r>
      <w:r>
        <w:rPr>
          <w:rFonts w:ascii="Verdana" w:hAnsi="Verdana"/>
          <w:sz w:val="18"/>
          <w:szCs w:val="18"/>
        </w:rPr>
        <w:t>, vierde lid, wordt ‘artikel 7: 261, derde lid, van het Burgerlijk Wetboek’ vervangen door:</w:t>
      </w:r>
      <w:r w:rsidRPr="00F01F41">
        <w:rPr>
          <w:rFonts w:ascii="Verdana" w:hAnsi="Verdana"/>
          <w:sz w:val="18"/>
          <w:szCs w:val="18"/>
        </w:rPr>
        <w:t xml:space="preserve"> </w:t>
      </w:r>
      <w:r>
        <w:rPr>
          <w:rFonts w:ascii="Verdana" w:hAnsi="Verdana"/>
          <w:sz w:val="18"/>
          <w:szCs w:val="18"/>
        </w:rPr>
        <w:t xml:space="preserve">de artikelen </w:t>
      </w:r>
      <w:r w:rsidRPr="00895289">
        <w:rPr>
          <w:rFonts w:ascii="Verdana" w:hAnsi="Verdana"/>
          <w:sz w:val="18"/>
          <w:szCs w:val="18"/>
        </w:rPr>
        <w:t xml:space="preserve">7: 254, </w:t>
      </w:r>
      <w:r>
        <w:rPr>
          <w:rFonts w:ascii="Verdana" w:hAnsi="Verdana"/>
          <w:sz w:val="18"/>
          <w:szCs w:val="18"/>
        </w:rPr>
        <w:t xml:space="preserve">7: 255, tweede lid, </w:t>
      </w:r>
      <w:r w:rsidRPr="00895289">
        <w:rPr>
          <w:rFonts w:ascii="Verdana" w:hAnsi="Verdana"/>
          <w:sz w:val="18"/>
          <w:szCs w:val="18"/>
        </w:rPr>
        <w:t xml:space="preserve">7: 257, tweede lid, </w:t>
      </w:r>
      <w:r>
        <w:rPr>
          <w:rFonts w:ascii="Verdana" w:hAnsi="Verdana"/>
          <w:sz w:val="18"/>
          <w:szCs w:val="18"/>
        </w:rPr>
        <w:t xml:space="preserve">7: 261, derde lid, </w:t>
      </w:r>
      <w:r w:rsidRPr="00895289">
        <w:rPr>
          <w:rFonts w:ascii="Verdana" w:hAnsi="Verdana"/>
          <w:sz w:val="18"/>
          <w:szCs w:val="18"/>
        </w:rPr>
        <w:t>van het Burgerlijk Wetboek.</w:t>
      </w:r>
    </w:p>
    <w:p w:rsidR="004C198B" w:rsidRPr="00F01F41" w:rsidRDefault="004C198B" w:rsidP="004C198B">
      <w:pPr>
        <w:spacing w:after="0" w:line="360" w:lineRule="auto"/>
        <w:rPr>
          <w:rFonts w:ascii="Verdana" w:hAnsi="Verdana"/>
          <w:sz w:val="18"/>
          <w:szCs w:val="18"/>
        </w:rPr>
      </w:pPr>
    </w:p>
    <w:p w:rsidR="004C198B" w:rsidRPr="000B3658" w:rsidRDefault="00FB015C" w:rsidP="004C198B">
      <w:pPr>
        <w:spacing w:after="0" w:line="360" w:lineRule="auto"/>
        <w:rPr>
          <w:rFonts w:ascii="Verdana" w:hAnsi="Verdana"/>
          <w:sz w:val="18"/>
          <w:szCs w:val="18"/>
        </w:rPr>
      </w:pPr>
      <w:r>
        <w:rPr>
          <w:rFonts w:ascii="Verdana" w:hAnsi="Verdana"/>
          <w:sz w:val="18"/>
          <w:szCs w:val="18"/>
        </w:rPr>
        <w:t>K</w:t>
      </w:r>
    </w:p>
    <w:p w:rsidR="004C198B" w:rsidRPr="000B3658" w:rsidRDefault="004C198B" w:rsidP="004C198B">
      <w:pPr>
        <w:spacing w:after="0" w:line="360" w:lineRule="auto"/>
        <w:rPr>
          <w:rFonts w:ascii="Verdana" w:hAnsi="Verdana"/>
          <w:sz w:val="18"/>
          <w:szCs w:val="18"/>
        </w:rPr>
      </w:pPr>
    </w:p>
    <w:p w:rsidR="004C198B" w:rsidRPr="000B3658" w:rsidRDefault="00252597" w:rsidP="004C198B">
      <w:pPr>
        <w:spacing w:after="0" w:line="360" w:lineRule="auto"/>
        <w:rPr>
          <w:rFonts w:ascii="Verdana" w:hAnsi="Verdana"/>
          <w:sz w:val="18"/>
          <w:szCs w:val="18"/>
        </w:rPr>
      </w:pPr>
      <w:r w:rsidRPr="000B3658">
        <w:rPr>
          <w:rFonts w:ascii="Verdana" w:hAnsi="Verdana"/>
          <w:sz w:val="18"/>
          <w:szCs w:val="18"/>
        </w:rPr>
        <w:t>In hoofdstuk IIIa worden na artikel 19b twee</w:t>
      </w:r>
      <w:r w:rsidR="004C198B" w:rsidRPr="000B3658">
        <w:rPr>
          <w:rFonts w:ascii="Verdana" w:hAnsi="Verdana"/>
          <w:sz w:val="18"/>
          <w:szCs w:val="18"/>
        </w:rPr>
        <w:t xml:space="preserve"> artikel</w:t>
      </w:r>
      <w:r w:rsidRPr="000B3658">
        <w:rPr>
          <w:rFonts w:ascii="Verdana" w:hAnsi="Verdana"/>
          <w:sz w:val="18"/>
          <w:szCs w:val="18"/>
        </w:rPr>
        <w:t>en</w:t>
      </w:r>
      <w:r w:rsidR="004C198B" w:rsidRPr="000B3658">
        <w:rPr>
          <w:rFonts w:ascii="Verdana" w:hAnsi="Verdana"/>
          <w:sz w:val="18"/>
          <w:szCs w:val="18"/>
        </w:rPr>
        <w:t xml:space="preserve"> ingevoegd, luidende:</w:t>
      </w:r>
    </w:p>
    <w:p w:rsidR="004C198B" w:rsidRPr="000B3658" w:rsidRDefault="004C198B" w:rsidP="004C198B">
      <w:pPr>
        <w:spacing w:after="0" w:line="360" w:lineRule="auto"/>
        <w:rPr>
          <w:rFonts w:ascii="Verdana" w:hAnsi="Verdana"/>
          <w:sz w:val="18"/>
          <w:szCs w:val="18"/>
        </w:rPr>
      </w:pPr>
    </w:p>
    <w:p w:rsidR="004C198B" w:rsidRPr="000B3658" w:rsidRDefault="004C198B" w:rsidP="004C198B">
      <w:pPr>
        <w:spacing w:after="0" w:line="360" w:lineRule="auto"/>
        <w:rPr>
          <w:rFonts w:ascii="Verdana" w:hAnsi="Verdana"/>
          <w:sz w:val="18"/>
          <w:szCs w:val="18"/>
        </w:rPr>
      </w:pPr>
      <w:r w:rsidRPr="000B3658">
        <w:rPr>
          <w:rFonts w:ascii="Verdana" w:hAnsi="Verdana"/>
          <w:b/>
          <w:sz w:val="18"/>
          <w:szCs w:val="18"/>
        </w:rPr>
        <w:t>Artikel 19c</w:t>
      </w:r>
    </w:p>
    <w:p w:rsidR="004C198B" w:rsidRPr="000B3658" w:rsidRDefault="004C198B" w:rsidP="004C198B">
      <w:pPr>
        <w:spacing w:after="0" w:line="360" w:lineRule="auto"/>
        <w:rPr>
          <w:rFonts w:ascii="Verdana" w:hAnsi="Verdana"/>
          <w:sz w:val="18"/>
          <w:szCs w:val="18"/>
        </w:rPr>
      </w:pPr>
    </w:p>
    <w:p w:rsidR="004C198B" w:rsidRPr="000B3658" w:rsidRDefault="004C198B" w:rsidP="004C198B">
      <w:pPr>
        <w:spacing w:line="360" w:lineRule="auto"/>
        <w:rPr>
          <w:rFonts w:ascii="Verdana" w:hAnsi="Verdana"/>
          <w:bCs/>
          <w:sz w:val="18"/>
          <w:szCs w:val="18"/>
        </w:rPr>
      </w:pPr>
      <w:r w:rsidRPr="000B3658">
        <w:rPr>
          <w:rFonts w:ascii="Verdana" w:hAnsi="Verdana"/>
          <w:bCs/>
          <w:sz w:val="18"/>
          <w:szCs w:val="18"/>
        </w:rPr>
        <w:t>De rijksbelastingdienst verstrekt jaarlijks aan het bestuur een overzicht van</w:t>
      </w:r>
      <w:r w:rsidR="006A1D3A">
        <w:rPr>
          <w:rFonts w:ascii="Verdana" w:hAnsi="Verdana"/>
          <w:bCs/>
          <w:sz w:val="18"/>
          <w:szCs w:val="18"/>
        </w:rPr>
        <w:t xml:space="preserve">, indien sprake is van een verhuurder die </w:t>
      </w:r>
      <w:r w:rsidR="001C762B">
        <w:rPr>
          <w:rFonts w:ascii="Verdana" w:hAnsi="Verdana"/>
          <w:bCs/>
          <w:sz w:val="18"/>
          <w:szCs w:val="18"/>
        </w:rPr>
        <w:t xml:space="preserve">krachtens eigendom, bezit of beperkt recht het genot heeft </w:t>
      </w:r>
      <w:r w:rsidR="002F1040">
        <w:rPr>
          <w:rFonts w:ascii="Verdana" w:hAnsi="Verdana"/>
          <w:bCs/>
          <w:sz w:val="18"/>
          <w:szCs w:val="18"/>
        </w:rPr>
        <w:t>van meer dan 50</w:t>
      </w:r>
      <w:r w:rsidR="006A1D3A">
        <w:rPr>
          <w:rFonts w:ascii="Verdana" w:hAnsi="Verdana"/>
          <w:bCs/>
          <w:sz w:val="18"/>
          <w:szCs w:val="18"/>
        </w:rPr>
        <w:t xml:space="preserve"> huurwoningen,</w:t>
      </w:r>
      <w:r w:rsidR="0009175B">
        <w:rPr>
          <w:rFonts w:ascii="Verdana" w:hAnsi="Verdana"/>
          <w:bCs/>
          <w:sz w:val="18"/>
          <w:szCs w:val="18"/>
        </w:rPr>
        <w:t xml:space="preserve"> </w:t>
      </w:r>
      <w:r w:rsidR="006A1D3A">
        <w:rPr>
          <w:rFonts w:ascii="Verdana" w:hAnsi="Verdana"/>
          <w:bCs/>
          <w:sz w:val="18"/>
          <w:szCs w:val="18"/>
        </w:rPr>
        <w:t xml:space="preserve">de naam-, adres- en woonplaatsgegevens en </w:t>
      </w:r>
      <w:r w:rsidR="001C762B">
        <w:rPr>
          <w:rFonts w:ascii="Verdana" w:hAnsi="Verdana"/>
          <w:bCs/>
          <w:sz w:val="18"/>
          <w:szCs w:val="18"/>
        </w:rPr>
        <w:t xml:space="preserve">de gegevens over </w:t>
      </w:r>
      <w:r w:rsidRPr="000B3658">
        <w:rPr>
          <w:rFonts w:ascii="Verdana" w:hAnsi="Verdana"/>
          <w:bCs/>
          <w:sz w:val="18"/>
          <w:szCs w:val="18"/>
        </w:rPr>
        <w:t xml:space="preserve">het aantal huurwoningen van de verhuurders die op grond van artikel 1.9 van de Wet maatregelen woningmarkt 2014 II over het kalenderjaar voorafgaande aan het bijdragejaar in de verhuurderheffing zijn betrokken ten behoeve van de heffing </w:t>
      </w:r>
      <w:r w:rsidR="000B3658" w:rsidRPr="000B3658">
        <w:rPr>
          <w:rFonts w:ascii="Verdana" w:hAnsi="Verdana"/>
          <w:bCs/>
          <w:sz w:val="18"/>
          <w:szCs w:val="18"/>
        </w:rPr>
        <w:t xml:space="preserve">en de inning </w:t>
      </w:r>
      <w:r w:rsidRPr="000B3658">
        <w:rPr>
          <w:rFonts w:ascii="Verdana" w:hAnsi="Verdana"/>
          <w:bCs/>
          <w:sz w:val="18"/>
          <w:szCs w:val="18"/>
        </w:rPr>
        <w:t xml:space="preserve">van de </w:t>
      </w:r>
      <w:r w:rsidR="00717811">
        <w:rPr>
          <w:rFonts w:ascii="Verdana" w:hAnsi="Verdana"/>
          <w:bCs/>
          <w:sz w:val="18"/>
          <w:szCs w:val="18"/>
        </w:rPr>
        <w:t>verhuurder</w:t>
      </w:r>
      <w:r w:rsidRPr="000B3658">
        <w:rPr>
          <w:rFonts w:ascii="Verdana" w:hAnsi="Verdana"/>
          <w:bCs/>
          <w:sz w:val="18"/>
          <w:szCs w:val="18"/>
        </w:rPr>
        <w:t>bijdrage</w:t>
      </w:r>
      <w:r w:rsidR="00E51B86" w:rsidRPr="000B3658">
        <w:rPr>
          <w:rFonts w:ascii="Verdana" w:hAnsi="Verdana"/>
          <w:bCs/>
          <w:sz w:val="18"/>
          <w:szCs w:val="18"/>
        </w:rPr>
        <w:t xml:space="preserve">. Hierbij </w:t>
      </w:r>
      <w:r w:rsidRPr="000B3658">
        <w:rPr>
          <w:rFonts w:ascii="Verdana" w:hAnsi="Verdana"/>
          <w:bCs/>
          <w:sz w:val="18"/>
          <w:szCs w:val="18"/>
        </w:rPr>
        <w:t>wordt uitgegaan van de gegevens van de verhuurderheffing zoals die uiterlijk op 30 juni van het bijdragejaar luiden alsmede de aanvullingen en correcties die uiterlijk op die datum hebben plaatsgevonden.</w:t>
      </w:r>
    </w:p>
    <w:p w:rsidR="00252597" w:rsidRPr="000B3658" w:rsidRDefault="00252597" w:rsidP="004C198B">
      <w:pPr>
        <w:spacing w:line="360" w:lineRule="auto"/>
        <w:rPr>
          <w:rFonts w:ascii="Verdana" w:hAnsi="Verdana"/>
          <w:bCs/>
          <w:sz w:val="18"/>
          <w:szCs w:val="18"/>
        </w:rPr>
      </w:pPr>
      <w:r w:rsidRPr="000B3658">
        <w:rPr>
          <w:rFonts w:ascii="Verdana" w:hAnsi="Verdana"/>
          <w:b/>
          <w:bCs/>
          <w:sz w:val="18"/>
          <w:szCs w:val="18"/>
        </w:rPr>
        <w:t>Artikel 19d</w:t>
      </w:r>
    </w:p>
    <w:p w:rsidR="00252597" w:rsidRPr="000B3658" w:rsidRDefault="00252597" w:rsidP="00252597">
      <w:pPr>
        <w:pStyle w:val="Lijstalinea"/>
        <w:numPr>
          <w:ilvl w:val="0"/>
          <w:numId w:val="29"/>
        </w:numPr>
        <w:spacing w:line="360" w:lineRule="auto"/>
        <w:rPr>
          <w:rFonts w:ascii="Verdana" w:hAnsi="Verdana"/>
          <w:bCs/>
          <w:sz w:val="18"/>
          <w:szCs w:val="18"/>
        </w:rPr>
      </w:pPr>
      <w:r w:rsidRPr="000B3658">
        <w:rPr>
          <w:rFonts w:ascii="Verdana" w:hAnsi="Verdana"/>
          <w:bCs/>
          <w:sz w:val="18"/>
          <w:szCs w:val="18"/>
        </w:rPr>
        <w:t xml:space="preserve">Het bestuur vraagt en gebruikt de gegevens, bedoeld in artikel 19c, uitsluitend voor het </w:t>
      </w:r>
      <w:r w:rsidR="000B3658" w:rsidRPr="000B3658">
        <w:rPr>
          <w:rFonts w:ascii="Verdana" w:hAnsi="Verdana"/>
          <w:bCs/>
          <w:sz w:val="18"/>
          <w:szCs w:val="18"/>
        </w:rPr>
        <w:t xml:space="preserve">heffen en het innen </w:t>
      </w:r>
      <w:r w:rsidRPr="000B3658">
        <w:rPr>
          <w:rFonts w:ascii="Verdana" w:hAnsi="Verdana"/>
          <w:bCs/>
          <w:sz w:val="18"/>
          <w:szCs w:val="18"/>
        </w:rPr>
        <w:t xml:space="preserve">van de </w:t>
      </w:r>
      <w:r w:rsidR="00717811">
        <w:rPr>
          <w:rFonts w:ascii="Verdana" w:hAnsi="Verdana"/>
          <w:bCs/>
          <w:sz w:val="18"/>
          <w:szCs w:val="18"/>
        </w:rPr>
        <w:t>verhuurder</w:t>
      </w:r>
      <w:r w:rsidRPr="000B3658">
        <w:rPr>
          <w:rFonts w:ascii="Verdana" w:hAnsi="Verdana"/>
          <w:bCs/>
          <w:sz w:val="18"/>
          <w:szCs w:val="18"/>
        </w:rPr>
        <w:t>bijdrage.</w:t>
      </w:r>
    </w:p>
    <w:p w:rsidR="00252597" w:rsidRPr="000B3658" w:rsidRDefault="00252597" w:rsidP="00252597">
      <w:pPr>
        <w:pStyle w:val="Lijstalinea"/>
        <w:numPr>
          <w:ilvl w:val="0"/>
          <w:numId w:val="29"/>
        </w:numPr>
        <w:spacing w:line="360" w:lineRule="auto"/>
        <w:rPr>
          <w:rFonts w:ascii="Verdana" w:hAnsi="Verdana"/>
          <w:bCs/>
          <w:sz w:val="18"/>
          <w:szCs w:val="18"/>
        </w:rPr>
      </w:pPr>
      <w:r w:rsidRPr="000B3658">
        <w:rPr>
          <w:rFonts w:ascii="Verdana" w:hAnsi="Verdana"/>
          <w:bCs/>
          <w:sz w:val="18"/>
          <w:szCs w:val="18"/>
        </w:rPr>
        <w:t xml:space="preserve">De betrokken gegevens, bedoeld in het eerste lid, worden bewaard totdat de </w:t>
      </w:r>
      <w:r w:rsidR="002F1040">
        <w:rPr>
          <w:rFonts w:ascii="Verdana" w:hAnsi="Verdana"/>
          <w:bCs/>
          <w:sz w:val="18"/>
          <w:szCs w:val="18"/>
        </w:rPr>
        <w:t>verhuurder</w:t>
      </w:r>
      <w:r w:rsidRPr="000B3658">
        <w:rPr>
          <w:rFonts w:ascii="Verdana" w:hAnsi="Verdana"/>
          <w:bCs/>
          <w:sz w:val="18"/>
          <w:szCs w:val="18"/>
        </w:rPr>
        <w:t>bijdrage onherroepelijk is geworden.</w:t>
      </w:r>
    </w:p>
    <w:p w:rsidR="00252597" w:rsidRDefault="00252597" w:rsidP="00252597">
      <w:pPr>
        <w:pStyle w:val="Lijstalinea"/>
        <w:numPr>
          <w:ilvl w:val="0"/>
          <w:numId w:val="29"/>
        </w:numPr>
        <w:spacing w:line="360" w:lineRule="auto"/>
        <w:rPr>
          <w:rFonts w:ascii="Verdana" w:hAnsi="Verdana"/>
          <w:bCs/>
          <w:sz w:val="18"/>
          <w:szCs w:val="18"/>
        </w:rPr>
      </w:pPr>
      <w:r w:rsidRPr="000B3658">
        <w:rPr>
          <w:rFonts w:ascii="Verdana" w:hAnsi="Verdana"/>
          <w:bCs/>
          <w:sz w:val="18"/>
          <w:szCs w:val="18"/>
        </w:rPr>
        <w:t>Het bestuur voert ten behoeve van een getrouwe weergave van de uitvoering en een effectief uitvoeringsproces een zodanige administratie dat de juiste, volledige en tijdige vastlegging is gewaarborgd van de gegevens met betrekking tot de bijdrage.</w:t>
      </w:r>
    </w:p>
    <w:p w:rsidR="00F72EB5" w:rsidRDefault="00F72EB5" w:rsidP="00252597">
      <w:pPr>
        <w:spacing w:after="0" w:line="360" w:lineRule="auto"/>
        <w:rPr>
          <w:rFonts w:ascii="Verdana" w:hAnsi="Verdana"/>
          <w:bCs/>
          <w:sz w:val="18"/>
          <w:szCs w:val="18"/>
        </w:rPr>
      </w:pPr>
    </w:p>
    <w:p w:rsidR="004C198B" w:rsidRDefault="00FB015C" w:rsidP="00252597">
      <w:pPr>
        <w:spacing w:after="0" w:line="360" w:lineRule="auto"/>
        <w:rPr>
          <w:rFonts w:ascii="Verdana" w:hAnsi="Verdana"/>
          <w:bCs/>
          <w:sz w:val="18"/>
          <w:szCs w:val="18"/>
        </w:rPr>
      </w:pPr>
      <w:r>
        <w:rPr>
          <w:rFonts w:ascii="Verdana" w:hAnsi="Verdana"/>
          <w:bCs/>
          <w:sz w:val="18"/>
          <w:szCs w:val="18"/>
        </w:rPr>
        <w:t>L</w:t>
      </w:r>
    </w:p>
    <w:p w:rsidR="00EE5D6C" w:rsidRPr="00F01F41" w:rsidRDefault="00EE5D6C" w:rsidP="00252597">
      <w:pPr>
        <w:spacing w:after="0" w:line="360" w:lineRule="auto"/>
        <w:rPr>
          <w:rFonts w:ascii="Verdana" w:hAnsi="Verdana"/>
          <w:bCs/>
          <w:sz w:val="18"/>
          <w:szCs w:val="18"/>
        </w:rPr>
      </w:pPr>
    </w:p>
    <w:p w:rsidR="004C198B" w:rsidRPr="00F01F41" w:rsidRDefault="004C198B" w:rsidP="004C198B">
      <w:pPr>
        <w:spacing w:line="360" w:lineRule="auto"/>
        <w:rPr>
          <w:rFonts w:ascii="Verdana" w:hAnsi="Verdana"/>
          <w:bCs/>
          <w:sz w:val="18"/>
          <w:szCs w:val="18"/>
        </w:rPr>
      </w:pPr>
      <w:r w:rsidRPr="00F01F41">
        <w:rPr>
          <w:rFonts w:ascii="Verdana" w:hAnsi="Verdana"/>
          <w:bCs/>
          <w:sz w:val="18"/>
          <w:szCs w:val="18"/>
        </w:rPr>
        <w:t>In artikel 28, eerste lid, wordt ‘artikel 4, tweede of derde lid’ telkens vervangen door: artikel 4, tweede, derde of vijfde lid.</w:t>
      </w:r>
    </w:p>
    <w:p w:rsidR="004C198B" w:rsidRPr="00F01F41" w:rsidRDefault="00FB015C" w:rsidP="004C198B">
      <w:pPr>
        <w:spacing w:line="360" w:lineRule="auto"/>
        <w:rPr>
          <w:rFonts w:ascii="Verdana" w:hAnsi="Verdana"/>
          <w:bCs/>
          <w:sz w:val="18"/>
          <w:szCs w:val="18"/>
        </w:rPr>
      </w:pPr>
      <w:r>
        <w:rPr>
          <w:rFonts w:ascii="Verdana" w:hAnsi="Verdana"/>
          <w:bCs/>
          <w:sz w:val="18"/>
          <w:szCs w:val="18"/>
        </w:rPr>
        <w:t>M</w:t>
      </w:r>
    </w:p>
    <w:p w:rsidR="004C198B" w:rsidRDefault="004C198B" w:rsidP="004C198B">
      <w:pPr>
        <w:spacing w:line="360" w:lineRule="auto"/>
        <w:rPr>
          <w:rFonts w:ascii="Verdana" w:hAnsi="Verdana"/>
          <w:sz w:val="18"/>
          <w:szCs w:val="18"/>
        </w:rPr>
      </w:pPr>
      <w:r w:rsidRPr="00F01F41">
        <w:rPr>
          <w:rFonts w:ascii="Verdana" w:hAnsi="Verdana"/>
          <w:sz w:val="18"/>
          <w:szCs w:val="18"/>
        </w:rPr>
        <w:t xml:space="preserve">In artikel 39, eerste lid,  wordt ‘vierde lid’  vervangen door: vijfde lid. </w:t>
      </w:r>
    </w:p>
    <w:p w:rsidR="00FB015C" w:rsidRDefault="00FB015C" w:rsidP="004C198B">
      <w:pPr>
        <w:spacing w:line="360" w:lineRule="auto"/>
        <w:rPr>
          <w:rFonts w:ascii="Verdana" w:hAnsi="Verdana"/>
          <w:sz w:val="18"/>
          <w:szCs w:val="18"/>
        </w:rPr>
      </w:pPr>
      <w:r>
        <w:rPr>
          <w:rFonts w:ascii="Verdana" w:hAnsi="Verdana"/>
          <w:sz w:val="18"/>
          <w:szCs w:val="18"/>
        </w:rPr>
        <w:t>N</w:t>
      </w:r>
    </w:p>
    <w:p w:rsidR="00FB015C" w:rsidRDefault="00FB015C" w:rsidP="004C198B">
      <w:pPr>
        <w:spacing w:line="360" w:lineRule="auto"/>
        <w:rPr>
          <w:rFonts w:ascii="Verdana" w:hAnsi="Verdana"/>
          <w:sz w:val="18"/>
          <w:szCs w:val="18"/>
        </w:rPr>
      </w:pPr>
      <w:r>
        <w:rPr>
          <w:rFonts w:ascii="Verdana" w:hAnsi="Verdana"/>
          <w:sz w:val="18"/>
          <w:szCs w:val="18"/>
        </w:rPr>
        <w:t>Na artikel 53 wordt een artikel ingevoegd, luidende:</w:t>
      </w:r>
    </w:p>
    <w:p w:rsidR="00FB015C" w:rsidRPr="00FB015C" w:rsidRDefault="00FB015C" w:rsidP="004C198B">
      <w:pPr>
        <w:spacing w:line="360" w:lineRule="auto"/>
        <w:rPr>
          <w:rFonts w:ascii="Verdana" w:hAnsi="Verdana"/>
          <w:b/>
          <w:sz w:val="18"/>
          <w:szCs w:val="18"/>
        </w:rPr>
      </w:pPr>
      <w:r>
        <w:rPr>
          <w:rFonts w:ascii="Verdana" w:hAnsi="Verdana"/>
          <w:b/>
          <w:sz w:val="18"/>
          <w:szCs w:val="18"/>
        </w:rPr>
        <w:t>Artikel 53a</w:t>
      </w:r>
    </w:p>
    <w:p w:rsidR="004C198B" w:rsidRPr="00F01F41" w:rsidRDefault="00FB015C" w:rsidP="004C198B">
      <w:pPr>
        <w:spacing w:line="360" w:lineRule="auto"/>
        <w:rPr>
          <w:rFonts w:ascii="Verdana" w:hAnsi="Verdana"/>
          <w:bCs/>
          <w:sz w:val="18"/>
          <w:szCs w:val="18"/>
        </w:rPr>
      </w:pPr>
      <w:r>
        <w:rPr>
          <w:rFonts w:ascii="Verdana" w:hAnsi="Verdana"/>
          <w:bCs/>
          <w:sz w:val="18"/>
          <w:szCs w:val="18"/>
        </w:rPr>
        <w:t xml:space="preserve">Onverminderd artikel 53 zendt </w:t>
      </w:r>
      <w:r w:rsidR="004C198B" w:rsidRPr="00F01F41">
        <w:rPr>
          <w:rFonts w:ascii="Verdana" w:hAnsi="Verdana"/>
          <w:bCs/>
          <w:sz w:val="18"/>
          <w:szCs w:val="18"/>
        </w:rPr>
        <w:t>Onze Minister voor Wonen en Rijksdienst binnen vijf jaar na inwerkingtreding van deze wet aan de Staten-Generaal een verslag over de doeltreffendheid en de effecten van deze wet in de praktijk.</w:t>
      </w:r>
    </w:p>
    <w:p w:rsidR="004C198B" w:rsidRPr="00F01F41" w:rsidRDefault="004C198B" w:rsidP="004C198B">
      <w:pPr>
        <w:spacing w:after="0" w:line="360" w:lineRule="auto"/>
        <w:rPr>
          <w:rFonts w:ascii="Verdana" w:hAnsi="Verdana"/>
          <w:b/>
          <w:sz w:val="18"/>
          <w:szCs w:val="18"/>
        </w:rPr>
      </w:pPr>
      <w:r w:rsidRPr="00F01F41">
        <w:rPr>
          <w:rFonts w:ascii="Verdana" w:hAnsi="Verdana"/>
          <w:b/>
          <w:sz w:val="18"/>
          <w:szCs w:val="18"/>
        </w:rPr>
        <w:t>ARTIKEL II</w:t>
      </w:r>
    </w:p>
    <w:p w:rsidR="004C198B" w:rsidRPr="00F01F41" w:rsidRDefault="004C198B" w:rsidP="004C198B">
      <w:pPr>
        <w:spacing w:after="0" w:line="360" w:lineRule="auto"/>
        <w:rPr>
          <w:rFonts w:ascii="Verdana" w:hAnsi="Verdana"/>
          <w:b/>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Deze wet treedt in werking op een bij koninklijk besluit te bepalen tijdstip.</w:t>
      </w:r>
    </w:p>
    <w:p w:rsidR="004C198B" w:rsidRPr="00F01F41" w:rsidRDefault="004C198B" w:rsidP="004C198B">
      <w:pPr>
        <w:spacing w:after="0" w:line="360" w:lineRule="auto"/>
        <w:rPr>
          <w:rFonts w:ascii="Verdana" w:hAnsi="Verdana"/>
          <w:b/>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lastRenderedPageBreak/>
        <w:t>Lasten en bevelen dat deze in het Staatsblad zal worden geplaatst en dat alle ministeries, autoriteiten, colleges en ambtenaren die zulks aangaat, aan de nauwkeurige uitvoering de hand zullen houden.</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Gegeven</w:t>
      </w: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p>
    <w:p w:rsidR="004C198B" w:rsidRPr="00F01F41" w:rsidRDefault="004C198B" w:rsidP="004C198B">
      <w:pPr>
        <w:spacing w:after="0" w:line="360" w:lineRule="auto"/>
        <w:rPr>
          <w:rFonts w:ascii="Verdana" w:hAnsi="Verdana"/>
          <w:sz w:val="18"/>
          <w:szCs w:val="18"/>
        </w:rPr>
      </w:pPr>
      <w:r w:rsidRPr="00F01F41">
        <w:rPr>
          <w:rFonts w:ascii="Verdana" w:hAnsi="Verdana"/>
          <w:sz w:val="18"/>
          <w:szCs w:val="18"/>
        </w:rPr>
        <w:t>De Minister voor Wonen en Rijksdienst,</w:t>
      </w:r>
    </w:p>
    <w:p w:rsidR="004C198B" w:rsidRPr="00F01F41" w:rsidRDefault="004C198B" w:rsidP="004C198B">
      <w:pPr>
        <w:rPr>
          <w:rFonts w:ascii="Verdana" w:hAnsi="Verdana"/>
          <w:sz w:val="18"/>
          <w:szCs w:val="18"/>
        </w:rPr>
      </w:pPr>
    </w:p>
    <w:p w:rsidR="004C198B" w:rsidRDefault="004C198B">
      <w:pPr>
        <w:rPr>
          <w:rFonts w:ascii="Verdana" w:hAnsi="Verdana"/>
          <w:b/>
          <w:sz w:val="18"/>
          <w:szCs w:val="18"/>
        </w:rPr>
      </w:pPr>
    </w:p>
    <w:sectPr w:rsidR="004C198B" w:rsidSect="00A17C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40" w:rsidRDefault="00FB5D40" w:rsidP="000B3EAB">
      <w:pPr>
        <w:spacing w:after="0" w:line="240" w:lineRule="auto"/>
      </w:pPr>
      <w:r>
        <w:separator/>
      </w:r>
    </w:p>
  </w:endnote>
  <w:endnote w:type="continuationSeparator" w:id="0">
    <w:p w:rsidR="00FB5D40" w:rsidRDefault="00FB5D40" w:rsidP="000B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NKNW E+ The Sans Semi Bold">
    <w:altName w:val="The Sans Semi Bold"/>
    <w:panose1 w:val="00000000000000000000"/>
    <w:charset w:val="00"/>
    <w:family w:val="swiss"/>
    <w:notTrueType/>
    <w:pitch w:val="default"/>
    <w:sig w:usb0="00000003" w:usb1="00000000" w:usb2="00000000" w:usb3="00000000" w:csb0="00000001" w:csb1="00000000"/>
  </w:font>
  <w:font w:name="GNKNW E+ The Sans">
    <w:altName w:val="The Sans"/>
    <w:panose1 w:val="00000000000000000000"/>
    <w:charset w:val="00"/>
    <w:family w:val="swiss"/>
    <w:notTrueType/>
    <w:pitch w:val="default"/>
    <w:sig w:usb0="00000003" w:usb1="00000000" w:usb2="00000000" w:usb3="00000000" w:csb0="00000001" w:csb1="00000000"/>
  </w:font>
  <w:font w:name="EECKP B+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FB5D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548"/>
      <w:docPartObj>
        <w:docPartGallery w:val="Page Numbers (Bottom of Page)"/>
        <w:docPartUnique/>
      </w:docPartObj>
    </w:sdtPr>
    <w:sdtEndPr/>
    <w:sdtContent>
      <w:p w:rsidR="00FB5D40" w:rsidRDefault="00905C68">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rsidR="00FB5D40" w:rsidRDefault="00FB5D4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FB5D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40" w:rsidRDefault="00FB5D40" w:rsidP="000B3EAB">
      <w:pPr>
        <w:spacing w:after="0" w:line="240" w:lineRule="auto"/>
      </w:pPr>
      <w:r>
        <w:separator/>
      </w:r>
    </w:p>
  </w:footnote>
  <w:footnote w:type="continuationSeparator" w:id="0">
    <w:p w:rsidR="00FB5D40" w:rsidRDefault="00FB5D40" w:rsidP="000B3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FB5D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905C68">
    <w:pPr>
      <w:pStyle w:val="Koptekst"/>
    </w:pPr>
    <w:sdt>
      <w:sdtPr>
        <w:rPr>
          <w:rFonts w:asciiTheme="majorHAnsi" w:eastAsiaTheme="majorEastAsia" w:hAnsiTheme="majorHAnsi" w:cstheme="majorBidi"/>
          <w:color w:val="4F81BD" w:themeColor="accent1"/>
          <w:sz w:val="24"/>
          <w:szCs w:val="24"/>
        </w:rPr>
        <w:alias w:val="Titel"/>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FB5D40">
          <w:rPr>
            <w:rFonts w:asciiTheme="majorHAnsi" w:eastAsiaTheme="majorEastAsia" w:hAnsiTheme="majorHAnsi" w:cstheme="majorBidi"/>
            <w:color w:val="4F81BD" w:themeColor="accent1"/>
            <w:sz w:val="24"/>
            <w:szCs w:val="24"/>
          </w:rPr>
          <w:t xml:space="preserve">     </w:t>
        </w:r>
      </w:sdtContent>
    </w:sdt>
    <w:r w:rsidR="00FB5D40">
      <w:rPr>
        <w:rFonts w:asciiTheme="majorHAnsi" w:eastAsiaTheme="majorEastAsia" w:hAnsiTheme="majorHAnsi" w:cstheme="majorBidi"/>
        <w:color w:val="4F81BD" w:themeColor="accent1"/>
        <w:sz w:val="24"/>
        <w:szCs w:val="24"/>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FB5D4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81D"/>
    <w:multiLevelType w:val="multilevel"/>
    <w:tmpl w:val="EF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46A"/>
    <w:multiLevelType w:val="hybridMultilevel"/>
    <w:tmpl w:val="17A8FF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144404"/>
    <w:multiLevelType w:val="hybridMultilevel"/>
    <w:tmpl w:val="204A16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4C3100"/>
    <w:multiLevelType w:val="hybridMultilevel"/>
    <w:tmpl w:val="0F768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70608F"/>
    <w:multiLevelType w:val="hybridMultilevel"/>
    <w:tmpl w:val="074E92F8"/>
    <w:lvl w:ilvl="0" w:tplc="04130011">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12DA78FA"/>
    <w:multiLevelType w:val="hybridMultilevel"/>
    <w:tmpl w:val="ABB49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971151"/>
    <w:multiLevelType w:val="hybridMultilevel"/>
    <w:tmpl w:val="75BC434C"/>
    <w:lvl w:ilvl="0" w:tplc="500C2F48">
      <w:start w:val="1"/>
      <w:numFmt w:val="decimal"/>
      <w:lvlText w:val="%1."/>
      <w:lvlJc w:val="left"/>
      <w:pPr>
        <w:ind w:left="1080" w:hanging="36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5115A34"/>
    <w:multiLevelType w:val="hybridMultilevel"/>
    <w:tmpl w:val="7F009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D70DDF"/>
    <w:multiLevelType w:val="hybridMultilevel"/>
    <w:tmpl w:val="50125346"/>
    <w:lvl w:ilvl="0" w:tplc="7234B18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1DFC7FE2"/>
    <w:multiLevelType w:val="hybridMultilevel"/>
    <w:tmpl w:val="30BAD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DE2752"/>
    <w:multiLevelType w:val="multilevel"/>
    <w:tmpl w:val="77DE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B2EBA"/>
    <w:multiLevelType w:val="hybridMultilevel"/>
    <w:tmpl w:val="BA7CE0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A912647"/>
    <w:multiLevelType w:val="hybridMultilevel"/>
    <w:tmpl w:val="EC02C836"/>
    <w:lvl w:ilvl="0" w:tplc="4D54E9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37F913D6"/>
    <w:multiLevelType w:val="hybridMultilevel"/>
    <w:tmpl w:val="680E7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E9109B"/>
    <w:multiLevelType w:val="hybridMultilevel"/>
    <w:tmpl w:val="A7504C70"/>
    <w:lvl w:ilvl="0" w:tplc="0458182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7626C0"/>
    <w:multiLevelType w:val="hybridMultilevel"/>
    <w:tmpl w:val="C86A344C"/>
    <w:lvl w:ilvl="0" w:tplc="9832401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3E741E4B"/>
    <w:multiLevelType w:val="hybridMultilevel"/>
    <w:tmpl w:val="93DABD06"/>
    <w:lvl w:ilvl="0" w:tplc="E232406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4010768A"/>
    <w:multiLevelType w:val="hybridMultilevel"/>
    <w:tmpl w:val="CF707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F5464A"/>
    <w:multiLevelType w:val="hybridMultilevel"/>
    <w:tmpl w:val="7D4C5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28C39AE"/>
    <w:multiLevelType w:val="hybridMultilevel"/>
    <w:tmpl w:val="F1341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6F410B"/>
    <w:multiLevelType w:val="hybridMultilevel"/>
    <w:tmpl w:val="54245A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9BD233D"/>
    <w:multiLevelType w:val="hybridMultilevel"/>
    <w:tmpl w:val="052E0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EAA06D1"/>
    <w:multiLevelType w:val="hybridMultilevel"/>
    <w:tmpl w:val="84B48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1C72D3"/>
    <w:multiLevelType w:val="hybridMultilevel"/>
    <w:tmpl w:val="319EC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1282076"/>
    <w:multiLevelType w:val="hybridMultilevel"/>
    <w:tmpl w:val="0270E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8B5281"/>
    <w:multiLevelType w:val="hybridMultilevel"/>
    <w:tmpl w:val="AA0E5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F82360"/>
    <w:multiLevelType w:val="hybridMultilevel"/>
    <w:tmpl w:val="8E524D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0236A7"/>
    <w:multiLevelType w:val="hybridMultilevel"/>
    <w:tmpl w:val="D3087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BDD02D3"/>
    <w:multiLevelType w:val="hybridMultilevel"/>
    <w:tmpl w:val="FA588D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6A963F78"/>
    <w:multiLevelType w:val="hybridMultilevel"/>
    <w:tmpl w:val="620E3734"/>
    <w:lvl w:ilvl="0" w:tplc="0B5C27E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181856"/>
    <w:multiLevelType w:val="hybridMultilevel"/>
    <w:tmpl w:val="367ED7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7A42DEF"/>
    <w:multiLevelType w:val="hybridMultilevel"/>
    <w:tmpl w:val="B61842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B345667"/>
    <w:multiLevelType w:val="multilevel"/>
    <w:tmpl w:val="F1C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85114"/>
    <w:multiLevelType w:val="hybridMultilevel"/>
    <w:tmpl w:val="5240E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F595E89"/>
    <w:multiLevelType w:val="hybridMultilevel"/>
    <w:tmpl w:val="27622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0"/>
  </w:num>
  <w:num w:numId="3">
    <w:abstractNumId w:val="7"/>
  </w:num>
  <w:num w:numId="4">
    <w:abstractNumId w:val="20"/>
  </w:num>
  <w:num w:numId="5">
    <w:abstractNumId w:val="31"/>
  </w:num>
  <w:num w:numId="6">
    <w:abstractNumId w:val="24"/>
  </w:num>
  <w:num w:numId="7">
    <w:abstractNumId w:val="2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4"/>
  </w:num>
  <w:num w:numId="12">
    <w:abstractNumId w:val="22"/>
  </w:num>
  <w:num w:numId="13">
    <w:abstractNumId w:val="21"/>
  </w:num>
  <w:num w:numId="14">
    <w:abstractNumId w:val="29"/>
  </w:num>
  <w:num w:numId="15">
    <w:abstractNumId w:val="25"/>
  </w:num>
  <w:num w:numId="16">
    <w:abstractNumId w:val="19"/>
  </w:num>
  <w:num w:numId="17">
    <w:abstractNumId w:val="18"/>
  </w:num>
  <w:num w:numId="18">
    <w:abstractNumId w:val="28"/>
  </w:num>
  <w:num w:numId="19">
    <w:abstractNumId w:val="3"/>
  </w:num>
  <w:num w:numId="20">
    <w:abstractNumId w:val="11"/>
  </w:num>
  <w:num w:numId="21">
    <w:abstractNumId w:val="34"/>
  </w:num>
  <w:num w:numId="22">
    <w:abstractNumId w:val="33"/>
  </w:num>
  <w:num w:numId="23">
    <w:abstractNumId w:val="6"/>
  </w:num>
  <w:num w:numId="24">
    <w:abstractNumId w:val="16"/>
  </w:num>
  <w:num w:numId="25">
    <w:abstractNumId w:val="1"/>
  </w:num>
  <w:num w:numId="26">
    <w:abstractNumId w:val="9"/>
  </w:num>
  <w:num w:numId="27">
    <w:abstractNumId w:val="15"/>
  </w:num>
  <w:num w:numId="28">
    <w:abstractNumId w:val="8"/>
  </w:num>
  <w:num w:numId="29">
    <w:abstractNumId w:val="5"/>
  </w:num>
  <w:num w:numId="30">
    <w:abstractNumId w:val="32"/>
  </w:num>
  <w:num w:numId="31">
    <w:abstractNumId w:val="10"/>
  </w:num>
  <w:num w:numId="32">
    <w:abstractNumId w:val="0"/>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7"/>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31"/>
    <w:rsid w:val="00001FA6"/>
    <w:rsid w:val="0000233D"/>
    <w:rsid w:val="00015D21"/>
    <w:rsid w:val="000165D9"/>
    <w:rsid w:val="0002256E"/>
    <w:rsid w:val="000236AD"/>
    <w:rsid w:val="000262A3"/>
    <w:rsid w:val="000266AF"/>
    <w:rsid w:val="00030F36"/>
    <w:rsid w:val="000362E4"/>
    <w:rsid w:val="00037266"/>
    <w:rsid w:val="00042A7E"/>
    <w:rsid w:val="00046453"/>
    <w:rsid w:val="00046BA0"/>
    <w:rsid w:val="00051E5F"/>
    <w:rsid w:val="00053606"/>
    <w:rsid w:val="00055F64"/>
    <w:rsid w:val="00056115"/>
    <w:rsid w:val="0006226E"/>
    <w:rsid w:val="00066DA6"/>
    <w:rsid w:val="00066F6C"/>
    <w:rsid w:val="000734D6"/>
    <w:rsid w:val="00076EEE"/>
    <w:rsid w:val="00077CB5"/>
    <w:rsid w:val="000806E6"/>
    <w:rsid w:val="000813A1"/>
    <w:rsid w:val="00081CE3"/>
    <w:rsid w:val="00084516"/>
    <w:rsid w:val="00085A96"/>
    <w:rsid w:val="0009175B"/>
    <w:rsid w:val="00093A0C"/>
    <w:rsid w:val="0009724F"/>
    <w:rsid w:val="000A18FA"/>
    <w:rsid w:val="000A1A7E"/>
    <w:rsid w:val="000A4C3E"/>
    <w:rsid w:val="000A7A37"/>
    <w:rsid w:val="000B18A3"/>
    <w:rsid w:val="000B18C9"/>
    <w:rsid w:val="000B253D"/>
    <w:rsid w:val="000B2FC3"/>
    <w:rsid w:val="000B3658"/>
    <w:rsid w:val="000B3EAB"/>
    <w:rsid w:val="000B3F79"/>
    <w:rsid w:val="000B6044"/>
    <w:rsid w:val="000C15E4"/>
    <w:rsid w:val="000C2936"/>
    <w:rsid w:val="000C42B2"/>
    <w:rsid w:val="000C5484"/>
    <w:rsid w:val="000C74EB"/>
    <w:rsid w:val="000D2C84"/>
    <w:rsid w:val="000D4667"/>
    <w:rsid w:val="000D5625"/>
    <w:rsid w:val="000D58B2"/>
    <w:rsid w:val="000D5CCA"/>
    <w:rsid w:val="000D6231"/>
    <w:rsid w:val="000E303C"/>
    <w:rsid w:val="000E3491"/>
    <w:rsid w:val="000E3B55"/>
    <w:rsid w:val="000E5B18"/>
    <w:rsid w:val="000E67BA"/>
    <w:rsid w:val="000F1814"/>
    <w:rsid w:val="000F27C7"/>
    <w:rsid w:val="000F35E2"/>
    <w:rsid w:val="000F47E9"/>
    <w:rsid w:val="000F54D6"/>
    <w:rsid w:val="000F681D"/>
    <w:rsid w:val="00102277"/>
    <w:rsid w:val="00105B15"/>
    <w:rsid w:val="001101C5"/>
    <w:rsid w:val="001110AF"/>
    <w:rsid w:val="00112DDA"/>
    <w:rsid w:val="001148CD"/>
    <w:rsid w:val="00120AB1"/>
    <w:rsid w:val="00121F9A"/>
    <w:rsid w:val="001231FD"/>
    <w:rsid w:val="00123E7E"/>
    <w:rsid w:val="00126416"/>
    <w:rsid w:val="00126785"/>
    <w:rsid w:val="0013024D"/>
    <w:rsid w:val="00131B16"/>
    <w:rsid w:val="00132966"/>
    <w:rsid w:val="00142406"/>
    <w:rsid w:val="00144EB5"/>
    <w:rsid w:val="00145EDE"/>
    <w:rsid w:val="00150A9B"/>
    <w:rsid w:val="00152E40"/>
    <w:rsid w:val="00161024"/>
    <w:rsid w:val="0016269E"/>
    <w:rsid w:val="001627FC"/>
    <w:rsid w:val="00163C84"/>
    <w:rsid w:val="00164447"/>
    <w:rsid w:val="00164B25"/>
    <w:rsid w:val="00166961"/>
    <w:rsid w:val="0017754F"/>
    <w:rsid w:val="00177A4D"/>
    <w:rsid w:val="00192C0F"/>
    <w:rsid w:val="00194263"/>
    <w:rsid w:val="00195FD8"/>
    <w:rsid w:val="001A1690"/>
    <w:rsid w:val="001A18AD"/>
    <w:rsid w:val="001A2331"/>
    <w:rsid w:val="001A2B39"/>
    <w:rsid w:val="001A2E0C"/>
    <w:rsid w:val="001A761B"/>
    <w:rsid w:val="001A78B0"/>
    <w:rsid w:val="001B3FC6"/>
    <w:rsid w:val="001B44AD"/>
    <w:rsid w:val="001B5E81"/>
    <w:rsid w:val="001B70F0"/>
    <w:rsid w:val="001C0AF7"/>
    <w:rsid w:val="001C296F"/>
    <w:rsid w:val="001C362F"/>
    <w:rsid w:val="001C499B"/>
    <w:rsid w:val="001C583C"/>
    <w:rsid w:val="001C5860"/>
    <w:rsid w:val="001C628E"/>
    <w:rsid w:val="001C64B6"/>
    <w:rsid w:val="001C6836"/>
    <w:rsid w:val="001C762B"/>
    <w:rsid w:val="001D03CE"/>
    <w:rsid w:val="001D111A"/>
    <w:rsid w:val="001D1502"/>
    <w:rsid w:val="001D1D09"/>
    <w:rsid w:val="001E3469"/>
    <w:rsid w:val="001E37E4"/>
    <w:rsid w:val="001E5D86"/>
    <w:rsid w:val="001F03AB"/>
    <w:rsid w:val="001F3DBE"/>
    <w:rsid w:val="001F4AF7"/>
    <w:rsid w:val="002004A4"/>
    <w:rsid w:val="00201B78"/>
    <w:rsid w:val="00205114"/>
    <w:rsid w:val="0020663C"/>
    <w:rsid w:val="00206A41"/>
    <w:rsid w:val="00207E82"/>
    <w:rsid w:val="00207E99"/>
    <w:rsid w:val="00211214"/>
    <w:rsid w:val="00213EAF"/>
    <w:rsid w:val="00214CB5"/>
    <w:rsid w:val="00214F21"/>
    <w:rsid w:val="00215280"/>
    <w:rsid w:val="00215A8D"/>
    <w:rsid w:val="00217C28"/>
    <w:rsid w:val="00217CD9"/>
    <w:rsid w:val="00217E23"/>
    <w:rsid w:val="00220ACD"/>
    <w:rsid w:val="00226EB4"/>
    <w:rsid w:val="00227252"/>
    <w:rsid w:val="00230A71"/>
    <w:rsid w:val="00232940"/>
    <w:rsid w:val="00232BCB"/>
    <w:rsid w:val="0023396A"/>
    <w:rsid w:val="00234933"/>
    <w:rsid w:val="0023629A"/>
    <w:rsid w:val="00240305"/>
    <w:rsid w:val="00242775"/>
    <w:rsid w:val="002428AC"/>
    <w:rsid w:val="0024290E"/>
    <w:rsid w:val="0024502C"/>
    <w:rsid w:val="00252597"/>
    <w:rsid w:val="002533A1"/>
    <w:rsid w:val="002539DD"/>
    <w:rsid w:val="00255207"/>
    <w:rsid w:val="0027572B"/>
    <w:rsid w:val="0027708D"/>
    <w:rsid w:val="002820AC"/>
    <w:rsid w:val="00283A2B"/>
    <w:rsid w:val="00287838"/>
    <w:rsid w:val="00290424"/>
    <w:rsid w:val="0029210A"/>
    <w:rsid w:val="00296733"/>
    <w:rsid w:val="00297763"/>
    <w:rsid w:val="002A46F9"/>
    <w:rsid w:val="002A4746"/>
    <w:rsid w:val="002A4D93"/>
    <w:rsid w:val="002B1EDE"/>
    <w:rsid w:val="002B2E95"/>
    <w:rsid w:val="002B4043"/>
    <w:rsid w:val="002B66AF"/>
    <w:rsid w:val="002C0155"/>
    <w:rsid w:val="002C1F9C"/>
    <w:rsid w:val="002C4B8D"/>
    <w:rsid w:val="002C5C43"/>
    <w:rsid w:val="002C5FDB"/>
    <w:rsid w:val="002D044C"/>
    <w:rsid w:val="002D077D"/>
    <w:rsid w:val="002D0C84"/>
    <w:rsid w:val="002D116D"/>
    <w:rsid w:val="002D3794"/>
    <w:rsid w:val="002D504E"/>
    <w:rsid w:val="002E4985"/>
    <w:rsid w:val="002E591C"/>
    <w:rsid w:val="002E688D"/>
    <w:rsid w:val="002E7E68"/>
    <w:rsid w:val="002F1040"/>
    <w:rsid w:val="002F2956"/>
    <w:rsid w:val="002F31BD"/>
    <w:rsid w:val="002F49D3"/>
    <w:rsid w:val="002F690B"/>
    <w:rsid w:val="003005E0"/>
    <w:rsid w:val="0030317C"/>
    <w:rsid w:val="00304398"/>
    <w:rsid w:val="00306F0E"/>
    <w:rsid w:val="00307C99"/>
    <w:rsid w:val="00320462"/>
    <w:rsid w:val="003244E6"/>
    <w:rsid w:val="00327405"/>
    <w:rsid w:val="003339BA"/>
    <w:rsid w:val="00336A19"/>
    <w:rsid w:val="0034056F"/>
    <w:rsid w:val="00341217"/>
    <w:rsid w:val="00341A6B"/>
    <w:rsid w:val="00341DDC"/>
    <w:rsid w:val="00345F94"/>
    <w:rsid w:val="00347813"/>
    <w:rsid w:val="0034789D"/>
    <w:rsid w:val="00351444"/>
    <w:rsid w:val="00353761"/>
    <w:rsid w:val="00353992"/>
    <w:rsid w:val="00360D24"/>
    <w:rsid w:val="00363A8A"/>
    <w:rsid w:val="00365B3B"/>
    <w:rsid w:val="003662DE"/>
    <w:rsid w:val="0036653C"/>
    <w:rsid w:val="0036698A"/>
    <w:rsid w:val="00367AD9"/>
    <w:rsid w:val="00371E31"/>
    <w:rsid w:val="003731BC"/>
    <w:rsid w:val="00374440"/>
    <w:rsid w:val="0037449D"/>
    <w:rsid w:val="00376555"/>
    <w:rsid w:val="00377322"/>
    <w:rsid w:val="003804D0"/>
    <w:rsid w:val="00391279"/>
    <w:rsid w:val="00395B80"/>
    <w:rsid w:val="003A03F7"/>
    <w:rsid w:val="003A5627"/>
    <w:rsid w:val="003A65EB"/>
    <w:rsid w:val="003B0CEF"/>
    <w:rsid w:val="003B3DDC"/>
    <w:rsid w:val="003C55C4"/>
    <w:rsid w:val="003D30AA"/>
    <w:rsid w:val="003D378F"/>
    <w:rsid w:val="003D4A5F"/>
    <w:rsid w:val="003D5B3A"/>
    <w:rsid w:val="003D6C0C"/>
    <w:rsid w:val="003D7E01"/>
    <w:rsid w:val="003E06FA"/>
    <w:rsid w:val="003E2EDE"/>
    <w:rsid w:val="003E4F7B"/>
    <w:rsid w:val="003F09F1"/>
    <w:rsid w:val="003F6284"/>
    <w:rsid w:val="003F6F95"/>
    <w:rsid w:val="00402924"/>
    <w:rsid w:val="004034ED"/>
    <w:rsid w:val="004044DA"/>
    <w:rsid w:val="00407721"/>
    <w:rsid w:val="00415BDC"/>
    <w:rsid w:val="00420B7D"/>
    <w:rsid w:val="00423C75"/>
    <w:rsid w:val="00432B59"/>
    <w:rsid w:val="0043633E"/>
    <w:rsid w:val="00441F1B"/>
    <w:rsid w:val="00442990"/>
    <w:rsid w:val="00443238"/>
    <w:rsid w:val="004456CF"/>
    <w:rsid w:val="00451265"/>
    <w:rsid w:val="00451F12"/>
    <w:rsid w:val="00461C45"/>
    <w:rsid w:val="00466AB2"/>
    <w:rsid w:val="0046714B"/>
    <w:rsid w:val="0047091D"/>
    <w:rsid w:val="0047134E"/>
    <w:rsid w:val="00471F74"/>
    <w:rsid w:val="00475827"/>
    <w:rsid w:val="004779EC"/>
    <w:rsid w:val="00477FDE"/>
    <w:rsid w:val="004810B6"/>
    <w:rsid w:val="00481872"/>
    <w:rsid w:val="00483CB3"/>
    <w:rsid w:val="00491929"/>
    <w:rsid w:val="0049330C"/>
    <w:rsid w:val="00493414"/>
    <w:rsid w:val="00494424"/>
    <w:rsid w:val="00494E42"/>
    <w:rsid w:val="00496021"/>
    <w:rsid w:val="00496230"/>
    <w:rsid w:val="00497182"/>
    <w:rsid w:val="0049795B"/>
    <w:rsid w:val="004A0CB3"/>
    <w:rsid w:val="004A23A1"/>
    <w:rsid w:val="004A36E1"/>
    <w:rsid w:val="004A6A3F"/>
    <w:rsid w:val="004A7D72"/>
    <w:rsid w:val="004B2648"/>
    <w:rsid w:val="004B2FE6"/>
    <w:rsid w:val="004B3D8C"/>
    <w:rsid w:val="004B54A5"/>
    <w:rsid w:val="004B5A56"/>
    <w:rsid w:val="004B5DB2"/>
    <w:rsid w:val="004C0DEC"/>
    <w:rsid w:val="004C0E6E"/>
    <w:rsid w:val="004C158D"/>
    <w:rsid w:val="004C198B"/>
    <w:rsid w:val="004C5239"/>
    <w:rsid w:val="004D156D"/>
    <w:rsid w:val="004D4CDE"/>
    <w:rsid w:val="004D58EF"/>
    <w:rsid w:val="004D67C7"/>
    <w:rsid w:val="004D6ED5"/>
    <w:rsid w:val="004E2B8C"/>
    <w:rsid w:val="004E5E93"/>
    <w:rsid w:val="004F2D80"/>
    <w:rsid w:val="004F684E"/>
    <w:rsid w:val="004F7138"/>
    <w:rsid w:val="005018A6"/>
    <w:rsid w:val="005040B3"/>
    <w:rsid w:val="00506062"/>
    <w:rsid w:val="005116FA"/>
    <w:rsid w:val="005121D1"/>
    <w:rsid w:val="00530702"/>
    <w:rsid w:val="00530703"/>
    <w:rsid w:val="0053141F"/>
    <w:rsid w:val="005326A4"/>
    <w:rsid w:val="005328DD"/>
    <w:rsid w:val="005349C8"/>
    <w:rsid w:val="005368A5"/>
    <w:rsid w:val="00536D27"/>
    <w:rsid w:val="005451FD"/>
    <w:rsid w:val="00547953"/>
    <w:rsid w:val="00554030"/>
    <w:rsid w:val="005568EF"/>
    <w:rsid w:val="00557F99"/>
    <w:rsid w:val="00562306"/>
    <w:rsid w:val="005638C1"/>
    <w:rsid w:val="00564283"/>
    <w:rsid w:val="005649BC"/>
    <w:rsid w:val="00571456"/>
    <w:rsid w:val="005754CD"/>
    <w:rsid w:val="005806E0"/>
    <w:rsid w:val="00581CAF"/>
    <w:rsid w:val="00584907"/>
    <w:rsid w:val="005849DB"/>
    <w:rsid w:val="00585EF0"/>
    <w:rsid w:val="00587197"/>
    <w:rsid w:val="00587F2B"/>
    <w:rsid w:val="00593109"/>
    <w:rsid w:val="005A00F0"/>
    <w:rsid w:val="005A3652"/>
    <w:rsid w:val="005A4B1E"/>
    <w:rsid w:val="005A7FE4"/>
    <w:rsid w:val="005B0586"/>
    <w:rsid w:val="005B3BF4"/>
    <w:rsid w:val="005B53B1"/>
    <w:rsid w:val="005C6344"/>
    <w:rsid w:val="005C749B"/>
    <w:rsid w:val="005D0126"/>
    <w:rsid w:val="005D3012"/>
    <w:rsid w:val="005D353E"/>
    <w:rsid w:val="005D6114"/>
    <w:rsid w:val="005F02CA"/>
    <w:rsid w:val="005F3090"/>
    <w:rsid w:val="005F6256"/>
    <w:rsid w:val="00602172"/>
    <w:rsid w:val="006059D1"/>
    <w:rsid w:val="00605C30"/>
    <w:rsid w:val="006062A9"/>
    <w:rsid w:val="00606E44"/>
    <w:rsid w:val="00616605"/>
    <w:rsid w:val="0061668C"/>
    <w:rsid w:val="00624EA9"/>
    <w:rsid w:val="00630F6E"/>
    <w:rsid w:val="00632FFF"/>
    <w:rsid w:val="00636B03"/>
    <w:rsid w:val="00636C3F"/>
    <w:rsid w:val="0063709D"/>
    <w:rsid w:val="006372AA"/>
    <w:rsid w:val="00642376"/>
    <w:rsid w:val="0064365E"/>
    <w:rsid w:val="0064481F"/>
    <w:rsid w:val="006459F7"/>
    <w:rsid w:val="00646E47"/>
    <w:rsid w:val="006471BB"/>
    <w:rsid w:val="00647AE5"/>
    <w:rsid w:val="006542B9"/>
    <w:rsid w:val="0065499B"/>
    <w:rsid w:val="006549B5"/>
    <w:rsid w:val="0066735F"/>
    <w:rsid w:val="006674AF"/>
    <w:rsid w:val="00667EF8"/>
    <w:rsid w:val="006714AC"/>
    <w:rsid w:val="006728AD"/>
    <w:rsid w:val="00672E2E"/>
    <w:rsid w:val="0067620D"/>
    <w:rsid w:val="00680750"/>
    <w:rsid w:val="00681378"/>
    <w:rsid w:val="00691213"/>
    <w:rsid w:val="006964C7"/>
    <w:rsid w:val="006A0C5B"/>
    <w:rsid w:val="006A1D3A"/>
    <w:rsid w:val="006A222D"/>
    <w:rsid w:val="006A3521"/>
    <w:rsid w:val="006A3797"/>
    <w:rsid w:val="006A473D"/>
    <w:rsid w:val="006A6E26"/>
    <w:rsid w:val="006B15A4"/>
    <w:rsid w:val="006B24AE"/>
    <w:rsid w:val="006B4921"/>
    <w:rsid w:val="006B569E"/>
    <w:rsid w:val="006C3079"/>
    <w:rsid w:val="006C3566"/>
    <w:rsid w:val="006D1CD3"/>
    <w:rsid w:val="006D7BB9"/>
    <w:rsid w:val="006E5B53"/>
    <w:rsid w:val="006E7EFA"/>
    <w:rsid w:val="006F05F9"/>
    <w:rsid w:val="006F5025"/>
    <w:rsid w:val="007011FA"/>
    <w:rsid w:val="00704B53"/>
    <w:rsid w:val="00706532"/>
    <w:rsid w:val="00706C5C"/>
    <w:rsid w:val="00706D24"/>
    <w:rsid w:val="00707AAC"/>
    <w:rsid w:val="00712700"/>
    <w:rsid w:val="00714371"/>
    <w:rsid w:val="00715962"/>
    <w:rsid w:val="00715B23"/>
    <w:rsid w:val="00716BCB"/>
    <w:rsid w:val="00717811"/>
    <w:rsid w:val="0072268C"/>
    <w:rsid w:val="00723DEA"/>
    <w:rsid w:val="0072798F"/>
    <w:rsid w:val="00727F20"/>
    <w:rsid w:val="00732423"/>
    <w:rsid w:val="00732A5D"/>
    <w:rsid w:val="00735983"/>
    <w:rsid w:val="00737262"/>
    <w:rsid w:val="007408AC"/>
    <w:rsid w:val="00745D50"/>
    <w:rsid w:val="00746127"/>
    <w:rsid w:val="007501F3"/>
    <w:rsid w:val="0075055D"/>
    <w:rsid w:val="00750BCD"/>
    <w:rsid w:val="00752966"/>
    <w:rsid w:val="007571E4"/>
    <w:rsid w:val="00762269"/>
    <w:rsid w:val="00762995"/>
    <w:rsid w:val="0076461B"/>
    <w:rsid w:val="00765F01"/>
    <w:rsid w:val="007703C0"/>
    <w:rsid w:val="0077489E"/>
    <w:rsid w:val="00782A77"/>
    <w:rsid w:val="00782E9F"/>
    <w:rsid w:val="007839B3"/>
    <w:rsid w:val="00785B6C"/>
    <w:rsid w:val="00787BA0"/>
    <w:rsid w:val="00787DD3"/>
    <w:rsid w:val="007A35F7"/>
    <w:rsid w:val="007A5A2E"/>
    <w:rsid w:val="007A6BC5"/>
    <w:rsid w:val="007B01AC"/>
    <w:rsid w:val="007B15E0"/>
    <w:rsid w:val="007B26F9"/>
    <w:rsid w:val="007B2DFA"/>
    <w:rsid w:val="007B5AEE"/>
    <w:rsid w:val="007B6D43"/>
    <w:rsid w:val="007B7A1A"/>
    <w:rsid w:val="007C033C"/>
    <w:rsid w:val="007C1B8F"/>
    <w:rsid w:val="007C359D"/>
    <w:rsid w:val="007C3A09"/>
    <w:rsid w:val="007C704E"/>
    <w:rsid w:val="007D22F9"/>
    <w:rsid w:val="007D5A8A"/>
    <w:rsid w:val="007D788B"/>
    <w:rsid w:val="007E37FB"/>
    <w:rsid w:val="007E52E0"/>
    <w:rsid w:val="007F2C10"/>
    <w:rsid w:val="00800CA2"/>
    <w:rsid w:val="008031F6"/>
    <w:rsid w:val="008041DF"/>
    <w:rsid w:val="0080646A"/>
    <w:rsid w:val="00806E33"/>
    <w:rsid w:val="00811339"/>
    <w:rsid w:val="008119CB"/>
    <w:rsid w:val="00812918"/>
    <w:rsid w:val="0081414C"/>
    <w:rsid w:val="0081483C"/>
    <w:rsid w:val="00815378"/>
    <w:rsid w:val="00815403"/>
    <w:rsid w:val="00817214"/>
    <w:rsid w:val="008225C9"/>
    <w:rsid w:val="0082489D"/>
    <w:rsid w:val="008268CD"/>
    <w:rsid w:val="00834916"/>
    <w:rsid w:val="00836439"/>
    <w:rsid w:val="00836C21"/>
    <w:rsid w:val="008373B2"/>
    <w:rsid w:val="0084073F"/>
    <w:rsid w:val="00842593"/>
    <w:rsid w:val="008436BD"/>
    <w:rsid w:val="00843713"/>
    <w:rsid w:val="00846389"/>
    <w:rsid w:val="008473DB"/>
    <w:rsid w:val="0085052D"/>
    <w:rsid w:val="00851462"/>
    <w:rsid w:val="00851AB8"/>
    <w:rsid w:val="00851E9B"/>
    <w:rsid w:val="00855F01"/>
    <w:rsid w:val="00872C5A"/>
    <w:rsid w:val="00875EFC"/>
    <w:rsid w:val="00876165"/>
    <w:rsid w:val="00883202"/>
    <w:rsid w:val="008865AF"/>
    <w:rsid w:val="008950D0"/>
    <w:rsid w:val="008A2C52"/>
    <w:rsid w:val="008A3356"/>
    <w:rsid w:val="008A4267"/>
    <w:rsid w:val="008A4DB3"/>
    <w:rsid w:val="008B1F8B"/>
    <w:rsid w:val="008B394B"/>
    <w:rsid w:val="008B48B2"/>
    <w:rsid w:val="008B50AE"/>
    <w:rsid w:val="008B50FA"/>
    <w:rsid w:val="008B5870"/>
    <w:rsid w:val="008B7202"/>
    <w:rsid w:val="008D0D81"/>
    <w:rsid w:val="008D38B9"/>
    <w:rsid w:val="008D430F"/>
    <w:rsid w:val="008D5E18"/>
    <w:rsid w:val="008D6C46"/>
    <w:rsid w:val="008D6E6A"/>
    <w:rsid w:val="008D6F15"/>
    <w:rsid w:val="008E015E"/>
    <w:rsid w:val="008E2636"/>
    <w:rsid w:val="008E704D"/>
    <w:rsid w:val="008E708E"/>
    <w:rsid w:val="008F09E1"/>
    <w:rsid w:val="008F2EBD"/>
    <w:rsid w:val="008F3695"/>
    <w:rsid w:val="008F6952"/>
    <w:rsid w:val="00901EB8"/>
    <w:rsid w:val="00902C69"/>
    <w:rsid w:val="00905584"/>
    <w:rsid w:val="00905C68"/>
    <w:rsid w:val="00907CF5"/>
    <w:rsid w:val="009113DF"/>
    <w:rsid w:val="00911CF0"/>
    <w:rsid w:val="009151F4"/>
    <w:rsid w:val="00915E60"/>
    <w:rsid w:val="0091670B"/>
    <w:rsid w:val="0092113F"/>
    <w:rsid w:val="00921CCC"/>
    <w:rsid w:val="00921FBD"/>
    <w:rsid w:val="0092303C"/>
    <w:rsid w:val="0092308A"/>
    <w:rsid w:val="00926B8C"/>
    <w:rsid w:val="009274E5"/>
    <w:rsid w:val="00932ADD"/>
    <w:rsid w:val="00935765"/>
    <w:rsid w:val="009406C7"/>
    <w:rsid w:val="00941035"/>
    <w:rsid w:val="00943542"/>
    <w:rsid w:val="00944494"/>
    <w:rsid w:val="00945682"/>
    <w:rsid w:val="009457BB"/>
    <w:rsid w:val="00946ADC"/>
    <w:rsid w:val="00951447"/>
    <w:rsid w:val="00951EE6"/>
    <w:rsid w:val="00955B2B"/>
    <w:rsid w:val="00957EB4"/>
    <w:rsid w:val="00960596"/>
    <w:rsid w:val="00961B19"/>
    <w:rsid w:val="00961B2E"/>
    <w:rsid w:val="00961D7A"/>
    <w:rsid w:val="00961DE2"/>
    <w:rsid w:val="00963543"/>
    <w:rsid w:val="00963CF1"/>
    <w:rsid w:val="0097331D"/>
    <w:rsid w:val="00973642"/>
    <w:rsid w:val="009758B4"/>
    <w:rsid w:val="0098407A"/>
    <w:rsid w:val="009876AD"/>
    <w:rsid w:val="00990AF4"/>
    <w:rsid w:val="00992660"/>
    <w:rsid w:val="009969CA"/>
    <w:rsid w:val="00996A4F"/>
    <w:rsid w:val="009978D9"/>
    <w:rsid w:val="00997CF5"/>
    <w:rsid w:val="009A00F9"/>
    <w:rsid w:val="009A10CD"/>
    <w:rsid w:val="009A43BF"/>
    <w:rsid w:val="009A7C3C"/>
    <w:rsid w:val="009B020E"/>
    <w:rsid w:val="009B30C2"/>
    <w:rsid w:val="009B4019"/>
    <w:rsid w:val="009B5E9F"/>
    <w:rsid w:val="009B6247"/>
    <w:rsid w:val="009C0046"/>
    <w:rsid w:val="009C2C65"/>
    <w:rsid w:val="009C57B1"/>
    <w:rsid w:val="009C5CB5"/>
    <w:rsid w:val="009C7BD5"/>
    <w:rsid w:val="009D2BAD"/>
    <w:rsid w:val="009D2C65"/>
    <w:rsid w:val="009D411D"/>
    <w:rsid w:val="009E11C3"/>
    <w:rsid w:val="009E4414"/>
    <w:rsid w:val="009F3FD3"/>
    <w:rsid w:val="009F682C"/>
    <w:rsid w:val="009F6E35"/>
    <w:rsid w:val="009F7DF9"/>
    <w:rsid w:val="00A01126"/>
    <w:rsid w:val="00A011EA"/>
    <w:rsid w:val="00A0467A"/>
    <w:rsid w:val="00A04D04"/>
    <w:rsid w:val="00A04D21"/>
    <w:rsid w:val="00A04FB8"/>
    <w:rsid w:val="00A05B78"/>
    <w:rsid w:val="00A07506"/>
    <w:rsid w:val="00A128ED"/>
    <w:rsid w:val="00A15CDB"/>
    <w:rsid w:val="00A15D38"/>
    <w:rsid w:val="00A1764B"/>
    <w:rsid w:val="00A17C6E"/>
    <w:rsid w:val="00A25115"/>
    <w:rsid w:val="00A25D19"/>
    <w:rsid w:val="00A27857"/>
    <w:rsid w:val="00A278A7"/>
    <w:rsid w:val="00A314AC"/>
    <w:rsid w:val="00A40415"/>
    <w:rsid w:val="00A4127E"/>
    <w:rsid w:val="00A42B79"/>
    <w:rsid w:val="00A4313E"/>
    <w:rsid w:val="00A439BD"/>
    <w:rsid w:val="00A43AC2"/>
    <w:rsid w:val="00A44ACB"/>
    <w:rsid w:val="00A50BA6"/>
    <w:rsid w:val="00A5215A"/>
    <w:rsid w:val="00A534CF"/>
    <w:rsid w:val="00A54075"/>
    <w:rsid w:val="00A5717A"/>
    <w:rsid w:val="00A57AD4"/>
    <w:rsid w:val="00A6421E"/>
    <w:rsid w:val="00A64413"/>
    <w:rsid w:val="00A708FC"/>
    <w:rsid w:val="00A73453"/>
    <w:rsid w:val="00A74915"/>
    <w:rsid w:val="00A763B2"/>
    <w:rsid w:val="00A76CC5"/>
    <w:rsid w:val="00A828E5"/>
    <w:rsid w:val="00A8580B"/>
    <w:rsid w:val="00A8656A"/>
    <w:rsid w:val="00A92A3C"/>
    <w:rsid w:val="00A94A41"/>
    <w:rsid w:val="00A9578A"/>
    <w:rsid w:val="00A95D62"/>
    <w:rsid w:val="00AA1286"/>
    <w:rsid w:val="00AA216B"/>
    <w:rsid w:val="00AA3227"/>
    <w:rsid w:val="00AA52D1"/>
    <w:rsid w:val="00AB5036"/>
    <w:rsid w:val="00AB6A70"/>
    <w:rsid w:val="00AB76FE"/>
    <w:rsid w:val="00AB7CBB"/>
    <w:rsid w:val="00AC0524"/>
    <w:rsid w:val="00AC1EB6"/>
    <w:rsid w:val="00AC2159"/>
    <w:rsid w:val="00AC406D"/>
    <w:rsid w:val="00AC5D2D"/>
    <w:rsid w:val="00AC6BFB"/>
    <w:rsid w:val="00AD510D"/>
    <w:rsid w:val="00AD6935"/>
    <w:rsid w:val="00AD6C51"/>
    <w:rsid w:val="00AD71AA"/>
    <w:rsid w:val="00AE2A23"/>
    <w:rsid w:val="00AE425B"/>
    <w:rsid w:val="00AE7E5F"/>
    <w:rsid w:val="00AF05AD"/>
    <w:rsid w:val="00AF168F"/>
    <w:rsid w:val="00AF1AEE"/>
    <w:rsid w:val="00AF6362"/>
    <w:rsid w:val="00B10586"/>
    <w:rsid w:val="00B15D25"/>
    <w:rsid w:val="00B164A7"/>
    <w:rsid w:val="00B20C8C"/>
    <w:rsid w:val="00B2406D"/>
    <w:rsid w:val="00B24A85"/>
    <w:rsid w:val="00B258B1"/>
    <w:rsid w:val="00B259BF"/>
    <w:rsid w:val="00B25E5F"/>
    <w:rsid w:val="00B3500B"/>
    <w:rsid w:val="00B449BB"/>
    <w:rsid w:val="00B45CC9"/>
    <w:rsid w:val="00B46DED"/>
    <w:rsid w:val="00B505DA"/>
    <w:rsid w:val="00B62A8B"/>
    <w:rsid w:val="00B64DF8"/>
    <w:rsid w:val="00B676D5"/>
    <w:rsid w:val="00B73FE9"/>
    <w:rsid w:val="00B75753"/>
    <w:rsid w:val="00B76F86"/>
    <w:rsid w:val="00B8061B"/>
    <w:rsid w:val="00B80B60"/>
    <w:rsid w:val="00B81B33"/>
    <w:rsid w:val="00B8242C"/>
    <w:rsid w:val="00B85F21"/>
    <w:rsid w:val="00B8753A"/>
    <w:rsid w:val="00B90CFE"/>
    <w:rsid w:val="00B95E52"/>
    <w:rsid w:val="00B96BAF"/>
    <w:rsid w:val="00B97505"/>
    <w:rsid w:val="00B979EC"/>
    <w:rsid w:val="00BA193F"/>
    <w:rsid w:val="00BA1C25"/>
    <w:rsid w:val="00BA3A56"/>
    <w:rsid w:val="00BA57EF"/>
    <w:rsid w:val="00BA6083"/>
    <w:rsid w:val="00BA6915"/>
    <w:rsid w:val="00BB1083"/>
    <w:rsid w:val="00BB1AD3"/>
    <w:rsid w:val="00BB1C56"/>
    <w:rsid w:val="00BB2346"/>
    <w:rsid w:val="00BB6D09"/>
    <w:rsid w:val="00BB7A07"/>
    <w:rsid w:val="00BB7D87"/>
    <w:rsid w:val="00BC1C78"/>
    <w:rsid w:val="00BC4950"/>
    <w:rsid w:val="00BC6B97"/>
    <w:rsid w:val="00BD0888"/>
    <w:rsid w:val="00BD1F22"/>
    <w:rsid w:val="00BD350B"/>
    <w:rsid w:val="00BD3834"/>
    <w:rsid w:val="00BD4C7F"/>
    <w:rsid w:val="00BD7943"/>
    <w:rsid w:val="00BE1B1B"/>
    <w:rsid w:val="00BE2562"/>
    <w:rsid w:val="00BE4954"/>
    <w:rsid w:val="00BE59C6"/>
    <w:rsid w:val="00BE5D01"/>
    <w:rsid w:val="00BE5D07"/>
    <w:rsid w:val="00BE6B18"/>
    <w:rsid w:val="00BE74A5"/>
    <w:rsid w:val="00BF63BF"/>
    <w:rsid w:val="00C01FBA"/>
    <w:rsid w:val="00C03550"/>
    <w:rsid w:val="00C06AD3"/>
    <w:rsid w:val="00C07E8F"/>
    <w:rsid w:val="00C109AA"/>
    <w:rsid w:val="00C131EC"/>
    <w:rsid w:val="00C13AD2"/>
    <w:rsid w:val="00C14344"/>
    <w:rsid w:val="00C21172"/>
    <w:rsid w:val="00C322A1"/>
    <w:rsid w:val="00C326AC"/>
    <w:rsid w:val="00C33D66"/>
    <w:rsid w:val="00C36C6B"/>
    <w:rsid w:val="00C36C9D"/>
    <w:rsid w:val="00C375F5"/>
    <w:rsid w:val="00C37668"/>
    <w:rsid w:val="00C37DBB"/>
    <w:rsid w:val="00C467CF"/>
    <w:rsid w:val="00C47426"/>
    <w:rsid w:val="00C52FF3"/>
    <w:rsid w:val="00C6102F"/>
    <w:rsid w:val="00C61B1B"/>
    <w:rsid w:val="00C669DE"/>
    <w:rsid w:val="00C72344"/>
    <w:rsid w:val="00C72D77"/>
    <w:rsid w:val="00C77BE3"/>
    <w:rsid w:val="00C84E69"/>
    <w:rsid w:val="00C869ED"/>
    <w:rsid w:val="00C870F3"/>
    <w:rsid w:val="00C87FEC"/>
    <w:rsid w:val="00C90AD3"/>
    <w:rsid w:val="00C94460"/>
    <w:rsid w:val="00CA0C28"/>
    <w:rsid w:val="00CA0EFB"/>
    <w:rsid w:val="00CA0F08"/>
    <w:rsid w:val="00CA28ED"/>
    <w:rsid w:val="00CB0E1A"/>
    <w:rsid w:val="00CB582D"/>
    <w:rsid w:val="00CB748B"/>
    <w:rsid w:val="00CB7737"/>
    <w:rsid w:val="00CC1AE8"/>
    <w:rsid w:val="00CC29E7"/>
    <w:rsid w:val="00CC2A66"/>
    <w:rsid w:val="00CC38F4"/>
    <w:rsid w:val="00CC4544"/>
    <w:rsid w:val="00CC4F37"/>
    <w:rsid w:val="00CD11A9"/>
    <w:rsid w:val="00CD52DE"/>
    <w:rsid w:val="00CE2AEF"/>
    <w:rsid w:val="00CE4B29"/>
    <w:rsid w:val="00CE5580"/>
    <w:rsid w:val="00CF0C92"/>
    <w:rsid w:val="00CF62D7"/>
    <w:rsid w:val="00D0145D"/>
    <w:rsid w:val="00D0184E"/>
    <w:rsid w:val="00D03CEA"/>
    <w:rsid w:val="00D04C0F"/>
    <w:rsid w:val="00D07EA8"/>
    <w:rsid w:val="00D14192"/>
    <w:rsid w:val="00D16D49"/>
    <w:rsid w:val="00D20EB0"/>
    <w:rsid w:val="00D227E8"/>
    <w:rsid w:val="00D31D66"/>
    <w:rsid w:val="00D3261D"/>
    <w:rsid w:val="00D36572"/>
    <w:rsid w:val="00D453C0"/>
    <w:rsid w:val="00D4571C"/>
    <w:rsid w:val="00D46BBA"/>
    <w:rsid w:val="00D51CAB"/>
    <w:rsid w:val="00D539FA"/>
    <w:rsid w:val="00D53DEB"/>
    <w:rsid w:val="00D6249E"/>
    <w:rsid w:val="00D64AE8"/>
    <w:rsid w:val="00D66CDC"/>
    <w:rsid w:val="00D72302"/>
    <w:rsid w:val="00D733C0"/>
    <w:rsid w:val="00D74AF9"/>
    <w:rsid w:val="00D74B42"/>
    <w:rsid w:val="00D74EC3"/>
    <w:rsid w:val="00D75A8A"/>
    <w:rsid w:val="00D808C4"/>
    <w:rsid w:val="00D80EF4"/>
    <w:rsid w:val="00D81AB5"/>
    <w:rsid w:val="00D82915"/>
    <w:rsid w:val="00D837CD"/>
    <w:rsid w:val="00D85AD5"/>
    <w:rsid w:val="00D879A8"/>
    <w:rsid w:val="00D90B5C"/>
    <w:rsid w:val="00D910EB"/>
    <w:rsid w:val="00D912E9"/>
    <w:rsid w:val="00D913B2"/>
    <w:rsid w:val="00D93331"/>
    <w:rsid w:val="00D9337E"/>
    <w:rsid w:val="00D93934"/>
    <w:rsid w:val="00D9426C"/>
    <w:rsid w:val="00D96630"/>
    <w:rsid w:val="00DA0F40"/>
    <w:rsid w:val="00DA2D79"/>
    <w:rsid w:val="00DA3DC0"/>
    <w:rsid w:val="00DA41F3"/>
    <w:rsid w:val="00DA5C56"/>
    <w:rsid w:val="00DA7364"/>
    <w:rsid w:val="00DA7B14"/>
    <w:rsid w:val="00DB0561"/>
    <w:rsid w:val="00DB2734"/>
    <w:rsid w:val="00DB36D7"/>
    <w:rsid w:val="00DB6FDC"/>
    <w:rsid w:val="00DB6FFA"/>
    <w:rsid w:val="00DB7204"/>
    <w:rsid w:val="00DC2286"/>
    <w:rsid w:val="00DC6E42"/>
    <w:rsid w:val="00DD0A9C"/>
    <w:rsid w:val="00DD115D"/>
    <w:rsid w:val="00DD436D"/>
    <w:rsid w:val="00DD7D2F"/>
    <w:rsid w:val="00DE081A"/>
    <w:rsid w:val="00DE7AE3"/>
    <w:rsid w:val="00DF120C"/>
    <w:rsid w:val="00DF2744"/>
    <w:rsid w:val="00DF3211"/>
    <w:rsid w:val="00DF4CA3"/>
    <w:rsid w:val="00E007E6"/>
    <w:rsid w:val="00E008A4"/>
    <w:rsid w:val="00E02F57"/>
    <w:rsid w:val="00E05509"/>
    <w:rsid w:val="00E074AE"/>
    <w:rsid w:val="00E07D74"/>
    <w:rsid w:val="00E13655"/>
    <w:rsid w:val="00E15D2B"/>
    <w:rsid w:val="00E15DD4"/>
    <w:rsid w:val="00E17784"/>
    <w:rsid w:val="00E227D8"/>
    <w:rsid w:val="00E26347"/>
    <w:rsid w:val="00E3009C"/>
    <w:rsid w:val="00E302BF"/>
    <w:rsid w:val="00E31D6B"/>
    <w:rsid w:val="00E333A2"/>
    <w:rsid w:val="00E34B79"/>
    <w:rsid w:val="00E3553B"/>
    <w:rsid w:val="00E41D7C"/>
    <w:rsid w:val="00E447FF"/>
    <w:rsid w:val="00E473E1"/>
    <w:rsid w:val="00E51269"/>
    <w:rsid w:val="00E51B86"/>
    <w:rsid w:val="00E52E9B"/>
    <w:rsid w:val="00E60AC2"/>
    <w:rsid w:val="00E618ED"/>
    <w:rsid w:val="00E62B52"/>
    <w:rsid w:val="00E63B2F"/>
    <w:rsid w:val="00E64FA9"/>
    <w:rsid w:val="00E74EE1"/>
    <w:rsid w:val="00E75D1E"/>
    <w:rsid w:val="00E806C8"/>
    <w:rsid w:val="00E813D1"/>
    <w:rsid w:val="00E8197D"/>
    <w:rsid w:val="00E834CD"/>
    <w:rsid w:val="00E84D91"/>
    <w:rsid w:val="00E8636C"/>
    <w:rsid w:val="00E878EA"/>
    <w:rsid w:val="00E907A2"/>
    <w:rsid w:val="00E962D1"/>
    <w:rsid w:val="00EA53FD"/>
    <w:rsid w:val="00EB57EB"/>
    <w:rsid w:val="00EB6CC0"/>
    <w:rsid w:val="00EC0E2D"/>
    <w:rsid w:val="00EC2973"/>
    <w:rsid w:val="00EC574A"/>
    <w:rsid w:val="00EC64DC"/>
    <w:rsid w:val="00ED0A40"/>
    <w:rsid w:val="00ED1475"/>
    <w:rsid w:val="00ED62FC"/>
    <w:rsid w:val="00EE0C66"/>
    <w:rsid w:val="00EE1BBE"/>
    <w:rsid w:val="00EE3066"/>
    <w:rsid w:val="00EE43F9"/>
    <w:rsid w:val="00EE5D6C"/>
    <w:rsid w:val="00EF2479"/>
    <w:rsid w:val="00F061A9"/>
    <w:rsid w:val="00F06396"/>
    <w:rsid w:val="00F13BFA"/>
    <w:rsid w:val="00F22CDC"/>
    <w:rsid w:val="00F25B3E"/>
    <w:rsid w:val="00F26C4A"/>
    <w:rsid w:val="00F27C3E"/>
    <w:rsid w:val="00F31052"/>
    <w:rsid w:val="00F339B5"/>
    <w:rsid w:val="00F36F5F"/>
    <w:rsid w:val="00F3763E"/>
    <w:rsid w:val="00F45F2A"/>
    <w:rsid w:val="00F4783F"/>
    <w:rsid w:val="00F47A35"/>
    <w:rsid w:val="00F50417"/>
    <w:rsid w:val="00F50DD8"/>
    <w:rsid w:val="00F61D47"/>
    <w:rsid w:val="00F64C03"/>
    <w:rsid w:val="00F674A4"/>
    <w:rsid w:val="00F72EB5"/>
    <w:rsid w:val="00F73C78"/>
    <w:rsid w:val="00F76699"/>
    <w:rsid w:val="00F76C06"/>
    <w:rsid w:val="00F77544"/>
    <w:rsid w:val="00F8175A"/>
    <w:rsid w:val="00F85B73"/>
    <w:rsid w:val="00F85E04"/>
    <w:rsid w:val="00F86C96"/>
    <w:rsid w:val="00F90E33"/>
    <w:rsid w:val="00F93FDB"/>
    <w:rsid w:val="00F941B1"/>
    <w:rsid w:val="00F956AC"/>
    <w:rsid w:val="00F95D0C"/>
    <w:rsid w:val="00FA07C5"/>
    <w:rsid w:val="00FA4A9D"/>
    <w:rsid w:val="00FB015C"/>
    <w:rsid w:val="00FB5D40"/>
    <w:rsid w:val="00FC06B7"/>
    <w:rsid w:val="00FC441F"/>
    <w:rsid w:val="00FC450C"/>
    <w:rsid w:val="00FC4A79"/>
    <w:rsid w:val="00FC5C0A"/>
    <w:rsid w:val="00FD35DF"/>
    <w:rsid w:val="00FD3F3B"/>
    <w:rsid w:val="00FE02FF"/>
    <w:rsid w:val="00FE047A"/>
    <w:rsid w:val="00FE27CC"/>
    <w:rsid w:val="00FF1ED1"/>
    <w:rsid w:val="00FF20AA"/>
    <w:rsid w:val="00FF21B4"/>
    <w:rsid w:val="00FF232E"/>
    <w:rsid w:val="00FF40AA"/>
    <w:rsid w:val="00FF7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unhideWhenUsed/>
    <w:qFormat/>
    <w:rsid w:val="004456CF"/>
    <w:pPr>
      <w:spacing w:after="0" w:line="240" w:lineRule="exact"/>
      <w:outlineLvl w:val="2"/>
    </w:pPr>
    <w:rPr>
      <w:rFonts w:ascii="Verdana" w:hAnsi="Verdana"/>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93331"/>
    <w:rPr>
      <w:sz w:val="16"/>
      <w:szCs w:val="16"/>
    </w:rPr>
  </w:style>
  <w:style w:type="paragraph" w:styleId="Tekstopmerking">
    <w:name w:val="annotation text"/>
    <w:basedOn w:val="Standaard"/>
    <w:link w:val="TekstopmerkingChar"/>
    <w:uiPriority w:val="99"/>
    <w:unhideWhenUsed/>
    <w:rsid w:val="00D93331"/>
    <w:pPr>
      <w:tabs>
        <w:tab w:val="left" w:pos="113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rPr>
  </w:style>
  <w:style w:type="character" w:customStyle="1" w:styleId="TekstopmerkingChar">
    <w:name w:val="Tekst opmerking Char"/>
    <w:basedOn w:val="Standaardalinea-lettertype"/>
    <w:link w:val="Tekstopmerking"/>
    <w:uiPriority w:val="99"/>
    <w:rsid w:val="00D93331"/>
    <w:rPr>
      <w:rFonts w:ascii="Times New Roman" w:eastAsia="Times New Roman" w:hAnsi="Times New Roman" w:cs="Times New Roman"/>
      <w:sz w:val="20"/>
      <w:szCs w:val="20"/>
      <w:lang w:val="nl" w:eastAsia="nl-NL"/>
    </w:rPr>
  </w:style>
  <w:style w:type="paragraph" w:styleId="Ballontekst">
    <w:name w:val="Balloon Text"/>
    <w:basedOn w:val="Standaard"/>
    <w:link w:val="BallontekstChar"/>
    <w:uiPriority w:val="99"/>
    <w:semiHidden/>
    <w:unhideWhenUsed/>
    <w:rsid w:val="00D933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331"/>
    <w:rPr>
      <w:rFonts w:ascii="Tahoma" w:hAnsi="Tahoma" w:cs="Tahoma"/>
      <w:sz w:val="16"/>
      <w:szCs w:val="16"/>
    </w:rPr>
  </w:style>
  <w:style w:type="paragraph" w:styleId="Lijstalinea">
    <w:name w:val="List Paragraph"/>
    <w:basedOn w:val="Standaard"/>
    <w:uiPriority w:val="34"/>
    <w:qFormat/>
    <w:rsid w:val="00A95D62"/>
    <w:pPr>
      <w:tabs>
        <w:tab w:val="left" w:pos="1134"/>
      </w:tabs>
      <w:overflowPunct w:val="0"/>
      <w:autoSpaceDE w:val="0"/>
      <w:autoSpaceDN w:val="0"/>
      <w:adjustRightInd w:val="0"/>
      <w:spacing w:after="0" w:line="320" w:lineRule="atLeast"/>
      <w:ind w:left="720"/>
      <w:contextualSpacing/>
      <w:textAlignment w:val="baseline"/>
    </w:pPr>
    <w:rPr>
      <w:rFonts w:ascii="Times New Roman" w:eastAsia="Times New Roman" w:hAnsi="Times New Roman" w:cs="Times New Roman"/>
      <w:sz w:val="24"/>
      <w:szCs w:val="20"/>
      <w:lang w:val="nl"/>
    </w:rPr>
  </w:style>
  <w:style w:type="paragraph" w:styleId="Koptekst">
    <w:name w:val="header"/>
    <w:basedOn w:val="Standaard"/>
    <w:link w:val="KoptekstChar"/>
    <w:uiPriority w:val="99"/>
    <w:semiHidden/>
    <w:unhideWhenUsed/>
    <w:rsid w:val="000B3E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B3EAB"/>
  </w:style>
  <w:style w:type="paragraph" w:styleId="Voettekst">
    <w:name w:val="footer"/>
    <w:basedOn w:val="Standaard"/>
    <w:link w:val="VoettekstChar"/>
    <w:uiPriority w:val="99"/>
    <w:unhideWhenUsed/>
    <w:rsid w:val="000B3E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EAB"/>
  </w:style>
  <w:style w:type="paragraph" w:styleId="Voetnoottekst">
    <w:name w:val="footnote text"/>
    <w:basedOn w:val="Standaard"/>
    <w:link w:val="VoetnoottekstChar"/>
    <w:uiPriority w:val="99"/>
    <w:unhideWhenUsed/>
    <w:rsid w:val="008A4DB3"/>
    <w:pPr>
      <w:spacing w:after="0" w:line="240" w:lineRule="auto"/>
    </w:pPr>
    <w:rPr>
      <w:rFonts w:ascii="Arial" w:hAnsi="Arial" w:cs="Arial"/>
      <w:sz w:val="20"/>
      <w:szCs w:val="20"/>
    </w:rPr>
  </w:style>
  <w:style w:type="character" w:customStyle="1" w:styleId="VoetnoottekstChar">
    <w:name w:val="Voetnoottekst Char"/>
    <w:basedOn w:val="Standaardalinea-lettertype"/>
    <w:link w:val="Voetnoottekst"/>
    <w:uiPriority w:val="99"/>
    <w:rsid w:val="008A4DB3"/>
    <w:rPr>
      <w:rFonts w:ascii="Arial" w:hAnsi="Arial" w:cs="Arial"/>
      <w:sz w:val="20"/>
      <w:szCs w:val="20"/>
    </w:rPr>
  </w:style>
  <w:style w:type="character" w:styleId="Voetnootmarkering">
    <w:name w:val="footnote reference"/>
    <w:basedOn w:val="Standaardalinea-lettertype"/>
    <w:uiPriority w:val="99"/>
    <w:semiHidden/>
    <w:unhideWhenUsed/>
    <w:rsid w:val="00F90E33"/>
    <w:rPr>
      <w:vertAlign w:val="superscript"/>
    </w:rPr>
  </w:style>
  <w:style w:type="table" w:styleId="Tabelraster">
    <w:name w:val="Table Grid"/>
    <w:basedOn w:val="Standaardtabel"/>
    <w:uiPriority w:val="59"/>
    <w:rsid w:val="003F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712700"/>
    <w:pPr>
      <w:tabs>
        <w:tab w:val="clear" w:pos="1134"/>
      </w:tabs>
      <w:overflowPunct/>
      <w:autoSpaceDE/>
      <w:autoSpaceDN/>
      <w:adjustRightInd/>
      <w:spacing w:after="200"/>
      <w:textAlignment w:val="auto"/>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712700"/>
    <w:rPr>
      <w:rFonts w:ascii="Times New Roman" w:eastAsia="Times New Roman" w:hAnsi="Times New Roman" w:cs="Times New Roman"/>
      <w:b/>
      <w:bCs/>
      <w:sz w:val="20"/>
      <w:szCs w:val="20"/>
      <w:lang w:val="nl" w:eastAsia="nl-NL"/>
    </w:rPr>
  </w:style>
  <w:style w:type="paragraph" w:styleId="Plattetekst">
    <w:name w:val="Body Text"/>
    <w:basedOn w:val="Standaard"/>
    <w:link w:val="PlattetekstChar"/>
    <w:uiPriority w:val="99"/>
    <w:unhideWhenUsed/>
    <w:rsid w:val="004456CF"/>
    <w:pPr>
      <w:spacing w:after="120" w:line="240" w:lineRule="exact"/>
    </w:pPr>
    <w:rPr>
      <w:rFonts w:ascii="Verdana" w:hAnsi="Verdana"/>
      <w:sz w:val="18"/>
      <w:szCs w:val="18"/>
    </w:rPr>
  </w:style>
  <w:style w:type="character" w:customStyle="1" w:styleId="PlattetekstChar">
    <w:name w:val="Platte tekst Char"/>
    <w:basedOn w:val="Standaardalinea-lettertype"/>
    <w:link w:val="Plattetekst"/>
    <w:uiPriority w:val="99"/>
    <w:rsid w:val="004456CF"/>
    <w:rPr>
      <w:rFonts w:ascii="Verdana" w:hAnsi="Verdana"/>
      <w:sz w:val="18"/>
      <w:szCs w:val="18"/>
    </w:rPr>
  </w:style>
  <w:style w:type="character" w:customStyle="1" w:styleId="Kop3Char">
    <w:name w:val="Kop 3 Char"/>
    <w:basedOn w:val="Standaardalinea-lettertype"/>
    <w:link w:val="Kop3"/>
    <w:uiPriority w:val="9"/>
    <w:rsid w:val="004456CF"/>
    <w:rPr>
      <w:rFonts w:ascii="Verdana" w:hAnsi="Verdana"/>
      <w:i/>
      <w:sz w:val="18"/>
      <w:szCs w:val="18"/>
    </w:rPr>
  </w:style>
  <w:style w:type="paragraph" w:customStyle="1" w:styleId="Pa0">
    <w:name w:val="Pa0"/>
    <w:basedOn w:val="Standaard"/>
    <w:next w:val="Standaard"/>
    <w:uiPriority w:val="99"/>
    <w:rsid w:val="00F36F5F"/>
    <w:pPr>
      <w:autoSpaceDE w:val="0"/>
      <w:autoSpaceDN w:val="0"/>
      <w:adjustRightInd w:val="0"/>
      <w:spacing w:after="0" w:line="201" w:lineRule="atLeast"/>
    </w:pPr>
    <w:rPr>
      <w:rFonts w:ascii="GNKNW E+ The Sans Semi Bold" w:hAnsi="GNKNW E+ The Sans Semi Bold"/>
      <w:sz w:val="24"/>
      <w:szCs w:val="24"/>
    </w:rPr>
  </w:style>
  <w:style w:type="paragraph" w:customStyle="1" w:styleId="Pa1">
    <w:name w:val="Pa1"/>
    <w:basedOn w:val="Standaard"/>
    <w:next w:val="Standaard"/>
    <w:uiPriority w:val="99"/>
    <w:rsid w:val="00F36F5F"/>
    <w:pPr>
      <w:autoSpaceDE w:val="0"/>
      <w:autoSpaceDN w:val="0"/>
      <w:adjustRightInd w:val="0"/>
      <w:spacing w:after="0" w:line="191" w:lineRule="atLeast"/>
    </w:pPr>
    <w:rPr>
      <w:rFonts w:ascii="GNKNW E+ The Sans Semi Bold" w:hAnsi="GNKNW E+ The Sans Semi Bold"/>
      <w:sz w:val="24"/>
      <w:szCs w:val="24"/>
    </w:rPr>
  </w:style>
  <w:style w:type="paragraph" w:customStyle="1" w:styleId="Pa05">
    <w:name w:val="Pa0+5"/>
    <w:basedOn w:val="Standaard"/>
    <w:next w:val="Standaard"/>
    <w:uiPriority w:val="99"/>
    <w:rsid w:val="00F36F5F"/>
    <w:pPr>
      <w:autoSpaceDE w:val="0"/>
      <w:autoSpaceDN w:val="0"/>
      <w:adjustRightInd w:val="0"/>
      <w:spacing w:after="0" w:line="191" w:lineRule="atLeast"/>
    </w:pPr>
    <w:rPr>
      <w:rFonts w:ascii="GNKNW E+ The Sans" w:hAnsi="GNKNW E+ The Sans"/>
      <w:sz w:val="24"/>
      <w:szCs w:val="24"/>
    </w:rPr>
  </w:style>
  <w:style w:type="character" w:styleId="Tekstvantijdelijkeaanduiding">
    <w:name w:val="Placeholder Text"/>
    <w:basedOn w:val="Standaardalinea-lettertype"/>
    <w:uiPriority w:val="99"/>
    <w:semiHidden/>
    <w:rsid w:val="00BE5D07"/>
    <w:rPr>
      <w:color w:val="808080"/>
    </w:rPr>
  </w:style>
  <w:style w:type="paragraph" w:styleId="Revisie">
    <w:name w:val="Revision"/>
    <w:hidden/>
    <w:uiPriority w:val="99"/>
    <w:semiHidden/>
    <w:rsid w:val="0043633E"/>
    <w:pPr>
      <w:spacing w:after="0" w:line="240" w:lineRule="auto"/>
    </w:pPr>
  </w:style>
  <w:style w:type="paragraph" w:customStyle="1" w:styleId="Default">
    <w:name w:val="Default"/>
    <w:rsid w:val="00BD7943"/>
    <w:pPr>
      <w:autoSpaceDE w:val="0"/>
      <w:autoSpaceDN w:val="0"/>
      <w:adjustRightInd w:val="0"/>
      <w:spacing w:after="0" w:line="240" w:lineRule="auto"/>
    </w:pPr>
    <w:rPr>
      <w:rFonts w:ascii="EECKP B+ Univers" w:hAnsi="EECKP B+ Univers" w:cs="EECKP B+ Univers"/>
      <w:color w:val="000000"/>
      <w:sz w:val="24"/>
      <w:szCs w:val="24"/>
    </w:rPr>
  </w:style>
  <w:style w:type="paragraph" w:styleId="Geenafstand">
    <w:name w:val="No Spacing"/>
    <w:uiPriority w:val="1"/>
    <w:qFormat/>
    <w:rsid w:val="005116FA"/>
    <w:pPr>
      <w:spacing w:after="0" w:line="240" w:lineRule="auto"/>
    </w:pPr>
    <w:rPr>
      <w:rFonts w:ascii="Verdana" w:hAnsi="Verdana"/>
      <w:sz w:val="18"/>
    </w:rPr>
  </w:style>
  <w:style w:type="table" w:customStyle="1" w:styleId="Lichtelijst1">
    <w:name w:val="Lichte lijst1"/>
    <w:basedOn w:val="Standaardtabel"/>
    <w:uiPriority w:val="61"/>
    <w:rsid w:val="001610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lijst2">
    <w:name w:val="Lichte lijst2"/>
    <w:basedOn w:val="Standaardtabel"/>
    <w:uiPriority w:val="61"/>
    <w:rsid w:val="00177A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
    <w:name w:val="Light List"/>
    <w:basedOn w:val="Standaardtabel"/>
    <w:uiPriority w:val="61"/>
    <w:rsid w:val="003339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unhideWhenUsed/>
    <w:qFormat/>
    <w:rsid w:val="004456CF"/>
    <w:pPr>
      <w:spacing w:after="0" w:line="240" w:lineRule="exact"/>
      <w:outlineLvl w:val="2"/>
    </w:pPr>
    <w:rPr>
      <w:rFonts w:ascii="Verdana" w:hAnsi="Verdana"/>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93331"/>
    <w:rPr>
      <w:sz w:val="16"/>
      <w:szCs w:val="16"/>
    </w:rPr>
  </w:style>
  <w:style w:type="paragraph" w:styleId="Tekstopmerking">
    <w:name w:val="annotation text"/>
    <w:basedOn w:val="Standaard"/>
    <w:link w:val="TekstopmerkingChar"/>
    <w:uiPriority w:val="99"/>
    <w:unhideWhenUsed/>
    <w:rsid w:val="00D93331"/>
    <w:pPr>
      <w:tabs>
        <w:tab w:val="left" w:pos="113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rPr>
  </w:style>
  <w:style w:type="character" w:customStyle="1" w:styleId="TekstopmerkingChar">
    <w:name w:val="Tekst opmerking Char"/>
    <w:basedOn w:val="Standaardalinea-lettertype"/>
    <w:link w:val="Tekstopmerking"/>
    <w:uiPriority w:val="99"/>
    <w:rsid w:val="00D93331"/>
    <w:rPr>
      <w:rFonts w:ascii="Times New Roman" w:eastAsia="Times New Roman" w:hAnsi="Times New Roman" w:cs="Times New Roman"/>
      <w:sz w:val="20"/>
      <w:szCs w:val="20"/>
      <w:lang w:val="nl" w:eastAsia="nl-NL"/>
    </w:rPr>
  </w:style>
  <w:style w:type="paragraph" w:styleId="Ballontekst">
    <w:name w:val="Balloon Text"/>
    <w:basedOn w:val="Standaard"/>
    <w:link w:val="BallontekstChar"/>
    <w:uiPriority w:val="99"/>
    <w:semiHidden/>
    <w:unhideWhenUsed/>
    <w:rsid w:val="00D933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331"/>
    <w:rPr>
      <w:rFonts w:ascii="Tahoma" w:hAnsi="Tahoma" w:cs="Tahoma"/>
      <w:sz w:val="16"/>
      <w:szCs w:val="16"/>
    </w:rPr>
  </w:style>
  <w:style w:type="paragraph" w:styleId="Lijstalinea">
    <w:name w:val="List Paragraph"/>
    <w:basedOn w:val="Standaard"/>
    <w:uiPriority w:val="34"/>
    <w:qFormat/>
    <w:rsid w:val="00A95D62"/>
    <w:pPr>
      <w:tabs>
        <w:tab w:val="left" w:pos="1134"/>
      </w:tabs>
      <w:overflowPunct w:val="0"/>
      <w:autoSpaceDE w:val="0"/>
      <w:autoSpaceDN w:val="0"/>
      <w:adjustRightInd w:val="0"/>
      <w:spacing w:after="0" w:line="320" w:lineRule="atLeast"/>
      <w:ind w:left="720"/>
      <w:contextualSpacing/>
      <w:textAlignment w:val="baseline"/>
    </w:pPr>
    <w:rPr>
      <w:rFonts w:ascii="Times New Roman" w:eastAsia="Times New Roman" w:hAnsi="Times New Roman" w:cs="Times New Roman"/>
      <w:sz w:val="24"/>
      <w:szCs w:val="20"/>
      <w:lang w:val="nl"/>
    </w:rPr>
  </w:style>
  <w:style w:type="paragraph" w:styleId="Koptekst">
    <w:name w:val="header"/>
    <w:basedOn w:val="Standaard"/>
    <w:link w:val="KoptekstChar"/>
    <w:uiPriority w:val="99"/>
    <w:semiHidden/>
    <w:unhideWhenUsed/>
    <w:rsid w:val="000B3E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B3EAB"/>
  </w:style>
  <w:style w:type="paragraph" w:styleId="Voettekst">
    <w:name w:val="footer"/>
    <w:basedOn w:val="Standaard"/>
    <w:link w:val="VoettekstChar"/>
    <w:uiPriority w:val="99"/>
    <w:unhideWhenUsed/>
    <w:rsid w:val="000B3E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EAB"/>
  </w:style>
  <w:style w:type="paragraph" w:styleId="Voetnoottekst">
    <w:name w:val="footnote text"/>
    <w:basedOn w:val="Standaard"/>
    <w:link w:val="VoetnoottekstChar"/>
    <w:uiPriority w:val="99"/>
    <w:unhideWhenUsed/>
    <w:rsid w:val="008A4DB3"/>
    <w:pPr>
      <w:spacing w:after="0" w:line="240" w:lineRule="auto"/>
    </w:pPr>
    <w:rPr>
      <w:rFonts w:ascii="Arial" w:hAnsi="Arial" w:cs="Arial"/>
      <w:sz w:val="20"/>
      <w:szCs w:val="20"/>
    </w:rPr>
  </w:style>
  <w:style w:type="character" w:customStyle="1" w:styleId="VoetnoottekstChar">
    <w:name w:val="Voetnoottekst Char"/>
    <w:basedOn w:val="Standaardalinea-lettertype"/>
    <w:link w:val="Voetnoottekst"/>
    <w:uiPriority w:val="99"/>
    <w:rsid w:val="008A4DB3"/>
    <w:rPr>
      <w:rFonts w:ascii="Arial" w:hAnsi="Arial" w:cs="Arial"/>
      <w:sz w:val="20"/>
      <w:szCs w:val="20"/>
    </w:rPr>
  </w:style>
  <w:style w:type="character" w:styleId="Voetnootmarkering">
    <w:name w:val="footnote reference"/>
    <w:basedOn w:val="Standaardalinea-lettertype"/>
    <w:uiPriority w:val="99"/>
    <w:semiHidden/>
    <w:unhideWhenUsed/>
    <w:rsid w:val="00F90E33"/>
    <w:rPr>
      <w:vertAlign w:val="superscript"/>
    </w:rPr>
  </w:style>
  <w:style w:type="table" w:styleId="Tabelraster">
    <w:name w:val="Table Grid"/>
    <w:basedOn w:val="Standaardtabel"/>
    <w:uiPriority w:val="59"/>
    <w:rsid w:val="003F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712700"/>
    <w:pPr>
      <w:tabs>
        <w:tab w:val="clear" w:pos="1134"/>
      </w:tabs>
      <w:overflowPunct/>
      <w:autoSpaceDE/>
      <w:autoSpaceDN/>
      <w:adjustRightInd/>
      <w:spacing w:after="200"/>
      <w:textAlignment w:val="auto"/>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712700"/>
    <w:rPr>
      <w:rFonts w:ascii="Times New Roman" w:eastAsia="Times New Roman" w:hAnsi="Times New Roman" w:cs="Times New Roman"/>
      <w:b/>
      <w:bCs/>
      <w:sz w:val="20"/>
      <w:szCs w:val="20"/>
      <w:lang w:val="nl" w:eastAsia="nl-NL"/>
    </w:rPr>
  </w:style>
  <w:style w:type="paragraph" w:styleId="Plattetekst">
    <w:name w:val="Body Text"/>
    <w:basedOn w:val="Standaard"/>
    <w:link w:val="PlattetekstChar"/>
    <w:uiPriority w:val="99"/>
    <w:unhideWhenUsed/>
    <w:rsid w:val="004456CF"/>
    <w:pPr>
      <w:spacing w:after="120" w:line="240" w:lineRule="exact"/>
    </w:pPr>
    <w:rPr>
      <w:rFonts w:ascii="Verdana" w:hAnsi="Verdana"/>
      <w:sz w:val="18"/>
      <w:szCs w:val="18"/>
    </w:rPr>
  </w:style>
  <w:style w:type="character" w:customStyle="1" w:styleId="PlattetekstChar">
    <w:name w:val="Platte tekst Char"/>
    <w:basedOn w:val="Standaardalinea-lettertype"/>
    <w:link w:val="Plattetekst"/>
    <w:uiPriority w:val="99"/>
    <w:rsid w:val="004456CF"/>
    <w:rPr>
      <w:rFonts w:ascii="Verdana" w:hAnsi="Verdana"/>
      <w:sz w:val="18"/>
      <w:szCs w:val="18"/>
    </w:rPr>
  </w:style>
  <w:style w:type="character" w:customStyle="1" w:styleId="Kop3Char">
    <w:name w:val="Kop 3 Char"/>
    <w:basedOn w:val="Standaardalinea-lettertype"/>
    <w:link w:val="Kop3"/>
    <w:uiPriority w:val="9"/>
    <w:rsid w:val="004456CF"/>
    <w:rPr>
      <w:rFonts w:ascii="Verdana" w:hAnsi="Verdana"/>
      <w:i/>
      <w:sz w:val="18"/>
      <w:szCs w:val="18"/>
    </w:rPr>
  </w:style>
  <w:style w:type="paragraph" w:customStyle="1" w:styleId="Pa0">
    <w:name w:val="Pa0"/>
    <w:basedOn w:val="Standaard"/>
    <w:next w:val="Standaard"/>
    <w:uiPriority w:val="99"/>
    <w:rsid w:val="00F36F5F"/>
    <w:pPr>
      <w:autoSpaceDE w:val="0"/>
      <w:autoSpaceDN w:val="0"/>
      <w:adjustRightInd w:val="0"/>
      <w:spacing w:after="0" w:line="201" w:lineRule="atLeast"/>
    </w:pPr>
    <w:rPr>
      <w:rFonts w:ascii="GNKNW E+ The Sans Semi Bold" w:hAnsi="GNKNW E+ The Sans Semi Bold"/>
      <w:sz w:val="24"/>
      <w:szCs w:val="24"/>
    </w:rPr>
  </w:style>
  <w:style w:type="paragraph" w:customStyle="1" w:styleId="Pa1">
    <w:name w:val="Pa1"/>
    <w:basedOn w:val="Standaard"/>
    <w:next w:val="Standaard"/>
    <w:uiPriority w:val="99"/>
    <w:rsid w:val="00F36F5F"/>
    <w:pPr>
      <w:autoSpaceDE w:val="0"/>
      <w:autoSpaceDN w:val="0"/>
      <w:adjustRightInd w:val="0"/>
      <w:spacing w:after="0" w:line="191" w:lineRule="atLeast"/>
    </w:pPr>
    <w:rPr>
      <w:rFonts w:ascii="GNKNW E+ The Sans Semi Bold" w:hAnsi="GNKNW E+ The Sans Semi Bold"/>
      <w:sz w:val="24"/>
      <w:szCs w:val="24"/>
    </w:rPr>
  </w:style>
  <w:style w:type="paragraph" w:customStyle="1" w:styleId="Pa05">
    <w:name w:val="Pa0+5"/>
    <w:basedOn w:val="Standaard"/>
    <w:next w:val="Standaard"/>
    <w:uiPriority w:val="99"/>
    <w:rsid w:val="00F36F5F"/>
    <w:pPr>
      <w:autoSpaceDE w:val="0"/>
      <w:autoSpaceDN w:val="0"/>
      <w:adjustRightInd w:val="0"/>
      <w:spacing w:after="0" w:line="191" w:lineRule="atLeast"/>
    </w:pPr>
    <w:rPr>
      <w:rFonts w:ascii="GNKNW E+ The Sans" w:hAnsi="GNKNW E+ The Sans"/>
      <w:sz w:val="24"/>
      <w:szCs w:val="24"/>
    </w:rPr>
  </w:style>
  <w:style w:type="character" w:styleId="Tekstvantijdelijkeaanduiding">
    <w:name w:val="Placeholder Text"/>
    <w:basedOn w:val="Standaardalinea-lettertype"/>
    <w:uiPriority w:val="99"/>
    <w:semiHidden/>
    <w:rsid w:val="00BE5D07"/>
    <w:rPr>
      <w:color w:val="808080"/>
    </w:rPr>
  </w:style>
  <w:style w:type="paragraph" w:styleId="Revisie">
    <w:name w:val="Revision"/>
    <w:hidden/>
    <w:uiPriority w:val="99"/>
    <w:semiHidden/>
    <w:rsid w:val="0043633E"/>
    <w:pPr>
      <w:spacing w:after="0" w:line="240" w:lineRule="auto"/>
    </w:pPr>
  </w:style>
  <w:style w:type="paragraph" w:customStyle="1" w:styleId="Default">
    <w:name w:val="Default"/>
    <w:rsid w:val="00BD7943"/>
    <w:pPr>
      <w:autoSpaceDE w:val="0"/>
      <w:autoSpaceDN w:val="0"/>
      <w:adjustRightInd w:val="0"/>
      <w:spacing w:after="0" w:line="240" w:lineRule="auto"/>
    </w:pPr>
    <w:rPr>
      <w:rFonts w:ascii="EECKP B+ Univers" w:hAnsi="EECKP B+ Univers" w:cs="EECKP B+ Univers"/>
      <w:color w:val="000000"/>
      <w:sz w:val="24"/>
      <w:szCs w:val="24"/>
    </w:rPr>
  </w:style>
  <w:style w:type="paragraph" w:styleId="Geenafstand">
    <w:name w:val="No Spacing"/>
    <w:uiPriority w:val="1"/>
    <w:qFormat/>
    <w:rsid w:val="005116FA"/>
    <w:pPr>
      <w:spacing w:after="0" w:line="240" w:lineRule="auto"/>
    </w:pPr>
    <w:rPr>
      <w:rFonts w:ascii="Verdana" w:hAnsi="Verdana"/>
      <w:sz w:val="18"/>
    </w:rPr>
  </w:style>
  <w:style w:type="table" w:customStyle="1" w:styleId="Lichtelijst1">
    <w:name w:val="Lichte lijst1"/>
    <w:basedOn w:val="Standaardtabel"/>
    <w:uiPriority w:val="61"/>
    <w:rsid w:val="001610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lijst2">
    <w:name w:val="Lichte lijst2"/>
    <w:basedOn w:val="Standaardtabel"/>
    <w:uiPriority w:val="61"/>
    <w:rsid w:val="00177A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
    <w:name w:val="Light List"/>
    <w:basedOn w:val="Standaardtabel"/>
    <w:uiPriority w:val="61"/>
    <w:rsid w:val="003339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2850">
      <w:bodyDiv w:val="1"/>
      <w:marLeft w:val="0"/>
      <w:marRight w:val="0"/>
      <w:marTop w:val="0"/>
      <w:marBottom w:val="0"/>
      <w:divBdr>
        <w:top w:val="none" w:sz="0" w:space="0" w:color="auto"/>
        <w:left w:val="none" w:sz="0" w:space="0" w:color="auto"/>
        <w:bottom w:val="none" w:sz="0" w:space="0" w:color="auto"/>
        <w:right w:val="none" w:sz="0" w:space="0" w:color="auto"/>
      </w:divBdr>
    </w:div>
    <w:div w:id="139007970">
      <w:bodyDiv w:val="1"/>
      <w:marLeft w:val="0"/>
      <w:marRight w:val="0"/>
      <w:marTop w:val="0"/>
      <w:marBottom w:val="0"/>
      <w:divBdr>
        <w:top w:val="none" w:sz="0" w:space="0" w:color="auto"/>
        <w:left w:val="none" w:sz="0" w:space="0" w:color="auto"/>
        <w:bottom w:val="none" w:sz="0" w:space="0" w:color="auto"/>
        <w:right w:val="none" w:sz="0" w:space="0" w:color="auto"/>
      </w:divBdr>
    </w:div>
    <w:div w:id="455569343">
      <w:bodyDiv w:val="1"/>
      <w:marLeft w:val="0"/>
      <w:marRight w:val="0"/>
      <w:marTop w:val="0"/>
      <w:marBottom w:val="0"/>
      <w:divBdr>
        <w:top w:val="none" w:sz="0" w:space="0" w:color="auto"/>
        <w:left w:val="none" w:sz="0" w:space="0" w:color="auto"/>
        <w:bottom w:val="none" w:sz="0" w:space="0" w:color="auto"/>
        <w:right w:val="none" w:sz="0" w:space="0" w:color="auto"/>
      </w:divBdr>
    </w:div>
    <w:div w:id="681124064">
      <w:bodyDiv w:val="1"/>
      <w:marLeft w:val="0"/>
      <w:marRight w:val="0"/>
      <w:marTop w:val="0"/>
      <w:marBottom w:val="0"/>
      <w:divBdr>
        <w:top w:val="none" w:sz="0" w:space="0" w:color="auto"/>
        <w:left w:val="none" w:sz="0" w:space="0" w:color="auto"/>
        <w:bottom w:val="none" w:sz="0" w:space="0" w:color="auto"/>
        <w:right w:val="none" w:sz="0" w:space="0" w:color="auto"/>
      </w:divBdr>
    </w:div>
    <w:div w:id="715157223">
      <w:bodyDiv w:val="1"/>
      <w:marLeft w:val="0"/>
      <w:marRight w:val="0"/>
      <w:marTop w:val="0"/>
      <w:marBottom w:val="0"/>
      <w:divBdr>
        <w:top w:val="none" w:sz="0" w:space="0" w:color="auto"/>
        <w:left w:val="none" w:sz="0" w:space="0" w:color="auto"/>
        <w:bottom w:val="none" w:sz="0" w:space="0" w:color="auto"/>
        <w:right w:val="none" w:sz="0" w:space="0" w:color="auto"/>
      </w:divBdr>
    </w:div>
    <w:div w:id="719521170">
      <w:bodyDiv w:val="1"/>
      <w:marLeft w:val="0"/>
      <w:marRight w:val="0"/>
      <w:marTop w:val="0"/>
      <w:marBottom w:val="0"/>
      <w:divBdr>
        <w:top w:val="none" w:sz="0" w:space="0" w:color="auto"/>
        <w:left w:val="none" w:sz="0" w:space="0" w:color="auto"/>
        <w:bottom w:val="none" w:sz="0" w:space="0" w:color="auto"/>
        <w:right w:val="none" w:sz="0" w:space="0" w:color="auto"/>
      </w:divBdr>
    </w:div>
    <w:div w:id="802424814">
      <w:bodyDiv w:val="1"/>
      <w:marLeft w:val="240"/>
      <w:marRight w:val="0"/>
      <w:marTop w:val="0"/>
      <w:marBottom w:val="0"/>
      <w:divBdr>
        <w:top w:val="none" w:sz="0" w:space="0" w:color="auto"/>
        <w:left w:val="none" w:sz="0" w:space="0" w:color="auto"/>
        <w:bottom w:val="none" w:sz="0" w:space="0" w:color="auto"/>
        <w:right w:val="none" w:sz="0" w:space="0" w:color="auto"/>
      </w:divBdr>
      <w:divsChild>
        <w:div w:id="1473059396">
          <w:marLeft w:val="0"/>
          <w:marRight w:val="0"/>
          <w:marTop w:val="0"/>
          <w:marBottom w:val="0"/>
          <w:divBdr>
            <w:top w:val="none" w:sz="0" w:space="0" w:color="auto"/>
            <w:left w:val="none" w:sz="0" w:space="0" w:color="auto"/>
            <w:bottom w:val="none" w:sz="0" w:space="0" w:color="auto"/>
            <w:right w:val="none" w:sz="0" w:space="0" w:color="auto"/>
          </w:divBdr>
          <w:divsChild>
            <w:div w:id="1284076321">
              <w:marLeft w:val="0"/>
              <w:marRight w:val="0"/>
              <w:marTop w:val="0"/>
              <w:marBottom w:val="0"/>
              <w:divBdr>
                <w:top w:val="none" w:sz="0" w:space="0" w:color="auto"/>
                <w:left w:val="none" w:sz="0" w:space="0" w:color="auto"/>
                <w:bottom w:val="none" w:sz="0" w:space="0" w:color="auto"/>
                <w:right w:val="none" w:sz="0" w:space="0" w:color="auto"/>
              </w:divBdr>
              <w:divsChild>
                <w:div w:id="1720662118">
                  <w:marLeft w:val="0"/>
                  <w:marRight w:val="0"/>
                  <w:marTop w:val="0"/>
                  <w:marBottom w:val="0"/>
                  <w:divBdr>
                    <w:top w:val="none" w:sz="0" w:space="0" w:color="auto"/>
                    <w:left w:val="none" w:sz="0" w:space="0" w:color="auto"/>
                    <w:bottom w:val="none" w:sz="0" w:space="0" w:color="auto"/>
                    <w:right w:val="none" w:sz="0" w:space="0" w:color="auto"/>
                  </w:divBdr>
                  <w:divsChild>
                    <w:div w:id="1078407341">
                      <w:marLeft w:val="0"/>
                      <w:marRight w:val="0"/>
                      <w:marTop w:val="0"/>
                      <w:marBottom w:val="0"/>
                      <w:divBdr>
                        <w:top w:val="none" w:sz="0" w:space="0" w:color="auto"/>
                        <w:left w:val="none" w:sz="0" w:space="0" w:color="auto"/>
                        <w:bottom w:val="none" w:sz="0" w:space="0" w:color="auto"/>
                        <w:right w:val="none" w:sz="0" w:space="0" w:color="auto"/>
                      </w:divBdr>
                      <w:divsChild>
                        <w:div w:id="333070719">
                          <w:marLeft w:val="0"/>
                          <w:marRight w:val="0"/>
                          <w:marTop w:val="0"/>
                          <w:marBottom w:val="0"/>
                          <w:divBdr>
                            <w:top w:val="none" w:sz="0" w:space="0" w:color="auto"/>
                            <w:left w:val="none" w:sz="0" w:space="0" w:color="auto"/>
                            <w:bottom w:val="none" w:sz="0" w:space="0" w:color="auto"/>
                            <w:right w:val="none" w:sz="0" w:space="0" w:color="auto"/>
                          </w:divBdr>
                          <w:divsChild>
                            <w:div w:id="436368022">
                              <w:marLeft w:val="0"/>
                              <w:marRight w:val="0"/>
                              <w:marTop w:val="0"/>
                              <w:marBottom w:val="0"/>
                              <w:divBdr>
                                <w:top w:val="none" w:sz="0" w:space="0" w:color="auto"/>
                                <w:left w:val="none" w:sz="0" w:space="0" w:color="auto"/>
                                <w:bottom w:val="none" w:sz="0" w:space="0" w:color="auto"/>
                                <w:right w:val="none" w:sz="0" w:space="0" w:color="auto"/>
                              </w:divBdr>
                              <w:divsChild>
                                <w:div w:id="676150494">
                                  <w:marLeft w:val="0"/>
                                  <w:marRight w:val="0"/>
                                  <w:marTop w:val="0"/>
                                  <w:marBottom w:val="0"/>
                                  <w:divBdr>
                                    <w:top w:val="none" w:sz="0" w:space="0" w:color="auto"/>
                                    <w:left w:val="none" w:sz="0" w:space="0" w:color="auto"/>
                                    <w:bottom w:val="none" w:sz="0" w:space="0" w:color="auto"/>
                                    <w:right w:val="none" w:sz="0" w:space="0" w:color="auto"/>
                                  </w:divBdr>
                                  <w:divsChild>
                                    <w:div w:id="819930556">
                                      <w:marLeft w:val="0"/>
                                      <w:marRight w:val="0"/>
                                      <w:marTop w:val="0"/>
                                      <w:marBottom w:val="0"/>
                                      <w:divBdr>
                                        <w:top w:val="none" w:sz="0" w:space="0" w:color="auto"/>
                                        <w:left w:val="none" w:sz="0" w:space="0" w:color="auto"/>
                                        <w:bottom w:val="none" w:sz="0" w:space="0" w:color="auto"/>
                                        <w:right w:val="none" w:sz="0" w:space="0" w:color="auto"/>
                                      </w:divBdr>
                                      <w:divsChild>
                                        <w:div w:id="18697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81015">
      <w:bodyDiv w:val="1"/>
      <w:marLeft w:val="0"/>
      <w:marRight w:val="0"/>
      <w:marTop w:val="0"/>
      <w:marBottom w:val="0"/>
      <w:divBdr>
        <w:top w:val="none" w:sz="0" w:space="0" w:color="auto"/>
        <w:left w:val="none" w:sz="0" w:space="0" w:color="auto"/>
        <w:bottom w:val="none" w:sz="0" w:space="0" w:color="auto"/>
        <w:right w:val="none" w:sz="0" w:space="0" w:color="auto"/>
      </w:divBdr>
    </w:div>
    <w:div w:id="807742277">
      <w:bodyDiv w:val="1"/>
      <w:marLeft w:val="0"/>
      <w:marRight w:val="0"/>
      <w:marTop w:val="0"/>
      <w:marBottom w:val="0"/>
      <w:divBdr>
        <w:top w:val="none" w:sz="0" w:space="0" w:color="auto"/>
        <w:left w:val="none" w:sz="0" w:space="0" w:color="auto"/>
        <w:bottom w:val="none" w:sz="0" w:space="0" w:color="auto"/>
        <w:right w:val="none" w:sz="0" w:space="0" w:color="auto"/>
      </w:divBdr>
    </w:div>
    <w:div w:id="853105419">
      <w:bodyDiv w:val="1"/>
      <w:marLeft w:val="0"/>
      <w:marRight w:val="0"/>
      <w:marTop w:val="0"/>
      <w:marBottom w:val="0"/>
      <w:divBdr>
        <w:top w:val="none" w:sz="0" w:space="0" w:color="auto"/>
        <w:left w:val="none" w:sz="0" w:space="0" w:color="auto"/>
        <w:bottom w:val="none" w:sz="0" w:space="0" w:color="auto"/>
        <w:right w:val="none" w:sz="0" w:space="0" w:color="auto"/>
      </w:divBdr>
    </w:div>
    <w:div w:id="990718097">
      <w:bodyDiv w:val="1"/>
      <w:marLeft w:val="0"/>
      <w:marRight w:val="0"/>
      <w:marTop w:val="0"/>
      <w:marBottom w:val="0"/>
      <w:divBdr>
        <w:top w:val="none" w:sz="0" w:space="0" w:color="auto"/>
        <w:left w:val="none" w:sz="0" w:space="0" w:color="auto"/>
        <w:bottom w:val="none" w:sz="0" w:space="0" w:color="auto"/>
        <w:right w:val="none" w:sz="0" w:space="0" w:color="auto"/>
      </w:divBdr>
    </w:div>
    <w:div w:id="1008871661">
      <w:bodyDiv w:val="1"/>
      <w:marLeft w:val="0"/>
      <w:marRight w:val="0"/>
      <w:marTop w:val="0"/>
      <w:marBottom w:val="0"/>
      <w:divBdr>
        <w:top w:val="none" w:sz="0" w:space="0" w:color="auto"/>
        <w:left w:val="none" w:sz="0" w:space="0" w:color="auto"/>
        <w:bottom w:val="none" w:sz="0" w:space="0" w:color="auto"/>
        <w:right w:val="none" w:sz="0" w:space="0" w:color="auto"/>
      </w:divBdr>
      <w:divsChild>
        <w:div w:id="2111854610">
          <w:marLeft w:val="0"/>
          <w:marRight w:val="0"/>
          <w:marTop w:val="0"/>
          <w:marBottom w:val="0"/>
          <w:divBdr>
            <w:top w:val="none" w:sz="0" w:space="0" w:color="auto"/>
            <w:left w:val="none" w:sz="0" w:space="0" w:color="auto"/>
            <w:bottom w:val="none" w:sz="0" w:space="0" w:color="auto"/>
            <w:right w:val="none" w:sz="0" w:space="0" w:color="auto"/>
          </w:divBdr>
          <w:divsChild>
            <w:div w:id="424889659">
              <w:marLeft w:val="0"/>
              <w:marRight w:val="0"/>
              <w:marTop w:val="0"/>
              <w:marBottom w:val="0"/>
              <w:divBdr>
                <w:top w:val="none" w:sz="0" w:space="0" w:color="auto"/>
                <w:left w:val="none" w:sz="0" w:space="0" w:color="auto"/>
                <w:bottom w:val="none" w:sz="0" w:space="0" w:color="auto"/>
                <w:right w:val="none" w:sz="0" w:space="0" w:color="auto"/>
              </w:divBdr>
              <w:divsChild>
                <w:div w:id="443576695">
                  <w:marLeft w:val="0"/>
                  <w:marRight w:val="0"/>
                  <w:marTop w:val="0"/>
                  <w:marBottom w:val="0"/>
                  <w:divBdr>
                    <w:top w:val="none" w:sz="0" w:space="0" w:color="auto"/>
                    <w:left w:val="none" w:sz="0" w:space="0" w:color="auto"/>
                    <w:bottom w:val="none" w:sz="0" w:space="0" w:color="auto"/>
                    <w:right w:val="none" w:sz="0" w:space="0" w:color="auto"/>
                  </w:divBdr>
                  <w:divsChild>
                    <w:div w:id="22555014">
                      <w:marLeft w:val="0"/>
                      <w:marRight w:val="0"/>
                      <w:marTop w:val="0"/>
                      <w:marBottom w:val="0"/>
                      <w:divBdr>
                        <w:top w:val="none" w:sz="0" w:space="0" w:color="auto"/>
                        <w:left w:val="none" w:sz="0" w:space="0" w:color="auto"/>
                        <w:bottom w:val="none" w:sz="0" w:space="0" w:color="auto"/>
                        <w:right w:val="none" w:sz="0" w:space="0" w:color="auto"/>
                      </w:divBdr>
                      <w:divsChild>
                        <w:div w:id="509105528">
                          <w:marLeft w:val="0"/>
                          <w:marRight w:val="0"/>
                          <w:marTop w:val="0"/>
                          <w:marBottom w:val="0"/>
                          <w:divBdr>
                            <w:top w:val="none" w:sz="0" w:space="0" w:color="auto"/>
                            <w:left w:val="none" w:sz="0" w:space="0" w:color="auto"/>
                            <w:bottom w:val="none" w:sz="0" w:space="0" w:color="auto"/>
                            <w:right w:val="none" w:sz="0" w:space="0" w:color="auto"/>
                          </w:divBdr>
                          <w:divsChild>
                            <w:div w:id="1535075052">
                              <w:marLeft w:val="0"/>
                              <w:marRight w:val="0"/>
                              <w:marTop w:val="0"/>
                              <w:marBottom w:val="0"/>
                              <w:divBdr>
                                <w:top w:val="none" w:sz="0" w:space="0" w:color="auto"/>
                                <w:left w:val="none" w:sz="0" w:space="0" w:color="auto"/>
                                <w:bottom w:val="none" w:sz="0" w:space="0" w:color="auto"/>
                                <w:right w:val="none" w:sz="0" w:space="0" w:color="auto"/>
                              </w:divBdr>
                              <w:divsChild>
                                <w:div w:id="1322346712">
                                  <w:marLeft w:val="0"/>
                                  <w:marRight w:val="0"/>
                                  <w:marTop w:val="0"/>
                                  <w:marBottom w:val="0"/>
                                  <w:divBdr>
                                    <w:top w:val="none" w:sz="0" w:space="0" w:color="auto"/>
                                    <w:left w:val="none" w:sz="0" w:space="0" w:color="auto"/>
                                    <w:bottom w:val="none" w:sz="0" w:space="0" w:color="auto"/>
                                    <w:right w:val="none" w:sz="0" w:space="0" w:color="auto"/>
                                  </w:divBdr>
                                  <w:divsChild>
                                    <w:div w:id="798954253">
                                      <w:marLeft w:val="0"/>
                                      <w:marRight w:val="0"/>
                                      <w:marTop w:val="240"/>
                                      <w:marBottom w:val="0"/>
                                      <w:divBdr>
                                        <w:top w:val="none" w:sz="0" w:space="0" w:color="auto"/>
                                        <w:left w:val="none" w:sz="0" w:space="0" w:color="auto"/>
                                        <w:bottom w:val="none" w:sz="0" w:space="0" w:color="auto"/>
                                        <w:right w:val="none" w:sz="0" w:space="0" w:color="auto"/>
                                      </w:divBdr>
                                    </w:div>
                                    <w:div w:id="20320263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88297">
      <w:bodyDiv w:val="1"/>
      <w:marLeft w:val="0"/>
      <w:marRight w:val="0"/>
      <w:marTop w:val="0"/>
      <w:marBottom w:val="0"/>
      <w:divBdr>
        <w:top w:val="none" w:sz="0" w:space="0" w:color="auto"/>
        <w:left w:val="none" w:sz="0" w:space="0" w:color="auto"/>
        <w:bottom w:val="none" w:sz="0" w:space="0" w:color="auto"/>
        <w:right w:val="none" w:sz="0" w:space="0" w:color="auto"/>
      </w:divBdr>
    </w:div>
    <w:div w:id="1150749506">
      <w:bodyDiv w:val="1"/>
      <w:marLeft w:val="0"/>
      <w:marRight w:val="0"/>
      <w:marTop w:val="0"/>
      <w:marBottom w:val="0"/>
      <w:divBdr>
        <w:top w:val="none" w:sz="0" w:space="0" w:color="auto"/>
        <w:left w:val="none" w:sz="0" w:space="0" w:color="auto"/>
        <w:bottom w:val="none" w:sz="0" w:space="0" w:color="auto"/>
        <w:right w:val="none" w:sz="0" w:space="0" w:color="auto"/>
      </w:divBdr>
    </w:div>
    <w:div w:id="1151949399">
      <w:bodyDiv w:val="1"/>
      <w:marLeft w:val="0"/>
      <w:marRight w:val="0"/>
      <w:marTop w:val="0"/>
      <w:marBottom w:val="0"/>
      <w:divBdr>
        <w:top w:val="none" w:sz="0" w:space="0" w:color="auto"/>
        <w:left w:val="none" w:sz="0" w:space="0" w:color="auto"/>
        <w:bottom w:val="none" w:sz="0" w:space="0" w:color="auto"/>
        <w:right w:val="none" w:sz="0" w:space="0" w:color="auto"/>
      </w:divBdr>
    </w:div>
    <w:div w:id="1243225569">
      <w:bodyDiv w:val="1"/>
      <w:marLeft w:val="0"/>
      <w:marRight w:val="0"/>
      <w:marTop w:val="0"/>
      <w:marBottom w:val="0"/>
      <w:divBdr>
        <w:top w:val="none" w:sz="0" w:space="0" w:color="auto"/>
        <w:left w:val="none" w:sz="0" w:space="0" w:color="auto"/>
        <w:bottom w:val="none" w:sz="0" w:space="0" w:color="auto"/>
        <w:right w:val="none" w:sz="0" w:space="0" w:color="auto"/>
      </w:divBdr>
    </w:div>
    <w:div w:id="1409379332">
      <w:bodyDiv w:val="1"/>
      <w:marLeft w:val="0"/>
      <w:marRight w:val="0"/>
      <w:marTop w:val="0"/>
      <w:marBottom w:val="0"/>
      <w:divBdr>
        <w:top w:val="none" w:sz="0" w:space="0" w:color="auto"/>
        <w:left w:val="none" w:sz="0" w:space="0" w:color="auto"/>
        <w:bottom w:val="none" w:sz="0" w:space="0" w:color="auto"/>
        <w:right w:val="none" w:sz="0" w:space="0" w:color="auto"/>
      </w:divBdr>
    </w:div>
    <w:div w:id="1491094458">
      <w:bodyDiv w:val="1"/>
      <w:marLeft w:val="0"/>
      <w:marRight w:val="0"/>
      <w:marTop w:val="0"/>
      <w:marBottom w:val="0"/>
      <w:divBdr>
        <w:top w:val="none" w:sz="0" w:space="0" w:color="auto"/>
        <w:left w:val="none" w:sz="0" w:space="0" w:color="auto"/>
        <w:bottom w:val="none" w:sz="0" w:space="0" w:color="auto"/>
        <w:right w:val="none" w:sz="0" w:space="0" w:color="auto"/>
      </w:divBdr>
    </w:div>
    <w:div w:id="1508133116">
      <w:bodyDiv w:val="1"/>
      <w:marLeft w:val="0"/>
      <w:marRight w:val="0"/>
      <w:marTop w:val="0"/>
      <w:marBottom w:val="0"/>
      <w:divBdr>
        <w:top w:val="none" w:sz="0" w:space="0" w:color="auto"/>
        <w:left w:val="none" w:sz="0" w:space="0" w:color="auto"/>
        <w:bottom w:val="none" w:sz="0" w:space="0" w:color="auto"/>
        <w:right w:val="none" w:sz="0" w:space="0" w:color="auto"/>
      </w:divBdr>
    </w:div>
    <w:div w:id="1695694271">
      <w:bodyDiv w:val="1"/>
      <w:marLeft w:val="0"/>
      <w:marRight w:val="0"/>
      <w:marTop w:val="0"/>
      <w:marBottom w:val="0"/>
      <w:divBdr>
        <w:top w:val="none" w:sz="0" w:space="0" w:color="auto"/>
        <w:left w:val="none" w:sz="0" w:space="0" w:color="auto"/>
        <w:bottom w:val="none" w:sz="0" w:space="0" w:color="auto"/>
        <w:right w:val="none" w:sz="0" w:space="0" w:color="auto"/>
      </w:divBdr>
    </w:div>
    <w:div w:id="1717043957">
      <w:bodyDiv w:val="1"/>
      <w:marLeft w:val="0"/>
      <w:marRight w:val="0"/>
      <w:marTop w:val="0"/>
      <w:marBottom w:val="0"/>
      <w:divBdr>
        <w:top w:val="none" w:sz="0" w:space="0" w:color="auto"/>
        <w:left w:val="none" w:sz="0" w:space="0" w:color="auto"/>
        <w:bottom w:val="none" w:sz="0" w:space="0" w:color="auto"/>
        <w:right w:val="none" w:sz="0" w:space="0" w:color="auto"/>
      </w:divBdr>
    </w:div>
    <w:div w:id="1765225301">
      <w:bodyDiv w:val="1"/>
      <w:marLeft w:val="0"/>
      <w:marRight w:val="0"/>
      <w:marTop w:val="0"/>
      <w:marBottom w:val="0"/>
      <w:divBdr>
        <w:top w:val="none" w:sz="0" w:space="0" w:color="auto"/>
        <w:left w:val="none" w:sz="0" w:space="0" w:color="auto"/>
        <w:bottom w:val="none" w:sz="0" w:space="0" w:color="auto"/>
        <w:right w:val="none" w:sz="0" w:space="0" w:color="auto"/>
      </w:divBdr>
    </w:div>
    <w:div w:id="1954626975">
      <w:bodyDiv w:val="1"/>
      <w:marLeft w:val="240"/>
      <w:marRight w:val="0"/>
      <w:marTop w:val="0"/>
      <w:marBottom w:val="0"/>
      <w:divBdr>
        <w:top w:val="none" w:sz="0" w:space="0" w:color="auto"/>
        <w:left w:val="none" w:sz="0" w:space="0" w:color="auto"/>
        <w:bottom w:val="none" w:sz="0" w:space="0" w:color="auto"/>
        <w:right w:val="none" w:sz="0" w:space="0" w:color="auto"/>
      </w:divBdr>
      <w:divsChild>
        <w:div w:id="1915779277">
          <w:marLeft w:val="0"/>
          <w:marRight w:val="0"/>
          <w:marTop w:val="0"/>
          <w:marBottom w:val="0"/>
          <w:divBdr>
            <w:top w:val="none" w:sz="0" w:space="0" w:color="auto"/>
            <w:left w:val="none" w:sz="0" w:space="0" w:color="auto"/>
            <w:bottom w:val="none" w:sz="0" w:space="0" w:color="auto"/>
            <w:right w:val="none" w:sz="0" w:space="0" w:color="auto"/>
          </w:divBdr>
          <w:divsChild>
            <w:div w:id="326057221">
              <w:marLeft w:val="0"/>
              <w:marRight w:val="0"/>
              <w:marTop w:val="0"/>
              <w:marBottom w:val="0"/>
              <w:divBdr>
                <w:top w:val="none" w:sz="0" w:space="0" w:color="auto"/>
                <w:left w:val="none" w:sz="0" w:space="0" w:color="auto"/>
                <w:bottom w:val="none" w:sz="0" w:space="0" w:color="auto"/>
                <w:right w:val="none" w:sz="0" w:space="0" w:color="auto"/>
              </w:divBdr>
              <w:divsChild>
                <w:div w:id="1787120499">
                  <w:marLeft w:val="0"/>
                  <w:marRight w:val="0"/>
                  <w:marTop w:val="0"/>
                  <w:marBottom w:val="0"/>
                  <w:divBdr>
                    <w:top w:val="none" w:sz="0" w:space="0" w:color="auto"/>
                    <w:left w:val="none" w:sz="0" w:space="0" w:color="auto"/>
                    <w:bottom w:val="none" w:sz="0" w:space="0" w:color="auto"/>
                    <w:right w:val="none" w:sz="0" w:space="0" w:color="auto"/>
                  </w:divBdr>
                  <w:divsChild>
                    <w:div w:id="1763992529">
                      <w:marLeft w:val="0"/>
                      <w:marRight w:val="0"/>
                      <w:marTop w:val="0"/>
                      <w:marBottom w:val="0"/>
                      <w:divBdr>
                        <w:top w:val="none" w:sz="0" w:space="0" w:color="auto"/>
                        <w:left w:val="none" w:sz="0" w:space="0" w:color="auto"/>
                        <w:bottom w:val="none" w:sz="0" w:space="0" w:color="auto"/>
                        <w:right w:val="none" w:sz="0" w:space="0" w:color="auto"/>
                      </w:divBdr>
                      <w:divsChild>
                        <w:div w:id="135998083">
                          <w:marLeft w:val="0"/>
                          <w:marRight w:val="0"/>
                          <w:marTop w:val="0"/>
                          <w:marBottom w:val="0"/>
                          <w:divBdr>
                            <w:top w:val="none" w:sz="0" w:space="0" w:color="auto"/>
                            <w:left w:val="none" w:sz="0" w:space="0" w:color="auto"/>
                            <w:bottom w:val="none" w:sz="0" w:space="0" w:color="auto"/>
                            <w:right w:val="none" w:sz="0" w:space="0" w:color="auto"/>
                          </w:divBdr>
                          <w:divsChild>
                            <w:div w:id="1459033657">
                              <w:marLeft w:val="0"/>
                              <w:marRight w:val="0"/>
                              <w:marTop w:val="0"/>
                              <w:marBottom w:val="0"/>
                              <w:divBdr>
                                <w:top w:val="none" w:sz="0" w:space="0" w:color="auto"/>
                                <w:left w:val="none" w:sz="0" w:space="0" w:color="auto"/>
                                <w:bottom w:val="none" w:sz="0" w:space="0" w:color="auto"/>
                                <w:right w:val="none" w:sz="0" w:space="0" w:color="auto"/>
                              </w:divBdr>
                              <w:divsChild>
                                <w:div w:id="1261984893">
                                  <w:marLeft w:val="0"/>
                                  <w:marRight w:val="0"/>
                                  <w:marTop w:val="0"/>
                                  <w:marBottom w:val="0"/>
                                  <w:divBdr>
                                    <w:top w:val="none" w:sz="0" w:space="0" w:color="auto"/>
                                    <w:left w:val="none" w:sz="0" w:space="0" w:color="auto"/>
                                    <w:bottom w:val="none" w:sz="0" w:space="0" w:color="auto"/>
                                    <w:right w:val="none" w:sz="0" w:space="0" w:color="auto"/>
                                  </w:divBdr>
                                  <w:divsChild>
                                    <w:div w:id="1498224363">
                                      <w:marLeft w:val="0"/>
                                      <w:marRight w:val="0"/>
                                      <w:marTop w:val="0"/>
                                      <w:marBottom w:val="0"/>
                                      <w:divBdr>
                                        <w:top w:val="none" w:sz="0" w:space="0" w:color="auto"/>
                                        <w:left w:val="none" w:sz="0" w:space="0" w:color="auto"/>
                                        <w:bottom w:val="none" w:sz="0" w:space="0" w:color="auto"/>
                                        <w:right w:val="none" w:sz="0" w:space="0" w:color="auto"/>
                                      </w:divBdr>
                                      <w:divsChild>
                                        <w:div w:id="15915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AE55AF86F828340950699EDAC236515" ma:contentTypeVersion="0" ma:contentTypeDescription="Een nieuw document maken." ma:contentTypeScope="" ma:versionID="f97bd23d6145e44b6f64b4a8971a394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2016-09-14T00:00:00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00CF4-3B9F-4718-A859-FB334DF990A1}"/>
</file>

<file path=customXml/itemProps2.xml><?xml version="1.0" encoding="utf-8"?>
<ds:datastoreItem xmlns:ds="http://schemas.openxmlformats.org/officeDocument/2006/customXml" ds:itemID="{6E7555EE-61F0-47BD-9DF4-A5BE1EA3BFC3}"/>
</file>

<file path=customXml/itemProps3.xml><?xml version="1.0" encoding="utf-8"?>
<ds:datastoreItem xmlns:ds="http://schemas.openxmlformats.org/officeDocument/2006/customXml" ds:itemID="{CBE884D9-BBAF-4CB0-B9A9-929E3BD52C8F}"/>
</file>

<file path=customXml/itemProps4.xml><?xml version="1.0" encoding="utf-8"?>
<ds:datastoreItem xmlns:ds="http://schemas.openxmlformats.org/officeDocument/2006/customXml" ds:itemID="{55A24323-A778-4DE3-8816-BBC614367292}"/>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1FE85D2F-372E-466A-98B0-E417F08ED11B}"/>
</file>

<file path=docProps/app.xml><?xml version="1.0" encoding="utf-8"?>
<Properties xmlns="http://schemas.openxmlformats.org/officeDocument/2006/extended-properties" xmlns:vt="http://schemas.openxmlformats.org/officeDocument/2006/docPropsVTypes">
  <Template>38BD89BD</Template>
  <TotalTime>0</TotalTime>
  <Pages>6</Pages>
  <Words>1482</Words>
  <Characters>8155</Characters>
  <Application>Microsoft Office Word</Application>
  <DocSecurity>4</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Concept ten behoeve van CEZIM</vt:lpstr>
    </vt:vector>
  </TitlesOfParts>
  <Company>Rijksoverheid</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Quaden</dc:creator>
  <cp:lastModifiedBy>Stefano Tamin</cp:lastModifiedBy>
  <cp:revision>2</cp:revision>
  <cp:lastPrinted>2017-01-10T07:33:00Z</cp:lastPrinted>
  <dcterms:created xsi:type="dcterms:W3CDTF">2017-01-13T09:14:00Z</dcterms:created>
  <dcterms:modified xsi:type="dcterms:W3CDTF">2017-01-13T09:14:00Z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